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8E" w:rsidRPr="0059683E" w:rsidRDefault="00C072D4" w:rsidP="0059683E">
      <w:pPr>
        <w:tabs>
          <w:tab w:val="left" w:pos="540"/>
          <w:tab w:val="left" w:pos="1350"/>
        </w:tabs>
        <w:ind w:firstLine="540"/>
        <w:rPr>
          <w:rFonts w:ascii="Calibri" w:hAnsi="Calibri"/>
          <w:b/>
          <w:sz w:val="28"/>
        </w:rPr>
      </w:pPr>
      <w:bookmarkStart w:id="0" w:name="_GoBack"/>
      <w:bookmarkEnd w:id="0"/>
      <w:r>
        <w:rPr>
          <w:noProof/>
        </w:rPr>
        <w:drawing>
          <wp:anchor distT="0" distB="0" distL="114300" distR="114300" simplePos="0" relativeHeight="251658240" behindDoc="1" locked="0" layoutInCell="1" allowOverlap="1">
            <wp:simplePos x="0" y="0"/>
            <wp:positionH relativeFrom="column">
              <wp:posOffset>-315595</wp:posOffset>
            </wp:positionH>
            <wp:positionV relativeFrom="paragraph">
              <wp:posOffset>-66040</wp:posOffset>
            </wp:positionV>
            <wp:extent cx="2640330" cy="576580"/>
            <wp:effectExtent l="0" t="0" r="7620" b="0"/>
            <wp:wrapThrough wrapText="bothSides">
              <wp:wrapPolygon edited="0">
                <wp:start x="0" y="0"/>
                <wp:lineTo x="0" y="20696"/>
                <wp:lineTo x="21506" y="20696"/>
                <wp:lineTo x="21506" y="0"/>
                <wp:lineTo x="0" y="0"/>
              </wp:wrapPolygon>
            </wp:wrapThrough>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0330" cy="576580"/>
                    </a:xfrm>
                    <a:prstGeom prst="rect">
                      <a:avLst/>
                    </a:prstGeom>
                    <a:noFill/>
                  </pic:spPr>
                </pic:pic>
              </a:graphicData>
            </a:graphic>
            <wp14:sizeRelH relativeFrom="page">
              <wp14:pctWidth>0</wp14:pctWidth>
            </wp14:sizeRelH>
            <wp14:sizeRelV relativeFrom="page">
              <wp14:pctHeight>0</wp14:pctHeight>
            </wp14:sizeRelV>
          </wp:anchor>
        </w:drawing>
      </w:r>
      <w:r w:rsidR="00A0308E">
        <w:rPr>
          <w:rFonts w:ascii="Calibri" w:hAnsi="Calibri"/>
          <w:b/>
          <w:sz w:val="28"/>
        </w:rPr>
        <w:t xml:space="preserve">  Officer and Program Director Descriptions </w:t>
      </w:r>
      <w:r w:rsidR="00A0308E" w:rsidRPr="00995F05">
        <w:rPr>
          <w:rFonts w:ascii="Calibri" w:hAnsi="Calibri"/>
          <w:sz w:val="28"/>
        </w:rPr>
        <w:t>from the June</w:t>
      </w:r>
      <w:r w:rsidR="00A0308E">
        <w:rPr>
          <w:rFonts w:ascii="Calibri" w:hAnsi="Calibri"/>
          <w:sz w:val="28"/>
        </w:rPr>
        <w:t xml:space="preserve"> 2014</w:t>
      </w:r>
      <w:r w:rsidR="00A0308E" w:rsidRPr="00995F05">
        <w:rPr>
          <w:rFonts w:ascii="Calibri" w:hAnsi="Calibri"/>
          <w:sz w:val="28"/>
        </w:rPr>
        <w:t xml:space="preserve"> Bylaws</w:t>
      </w:r>
    </w:p>
    <w:p w:rsidR="00A0308E" w:rsidRDefault="00A0308E" w:rsidP="005E0DF2">
      <w:pPr>
        <w:tabs>
          <w:tab w:val="left" w:pos="540"/>
          <w:tab w:val="left" w:pos="1350"/>
        </w:tabs>
        <w:rPr>
          <w:rFonts w:ascii="Calibri" w:hAnsi="Calibri"/>
          <w:sz w:val="24"/>
        </w:rPr>
      </w:pPr>
    </w:p>
    <w:tbl>
      <w:tblPr>
        <w:tblW w:w="10170" w:type="dxa"/>
        <w:tblInd w:w="-342" w:type="dxa"/>
        <w:tblBorders>
          <w:top w:val="single" w:sz="8" w:space="0" w:color="F9B074"/>
          <w:left w:val="single" w:sz="8" w:space="0" w:color="F9B074"/>
          <w:bottom w:val="single" w:sz="8" w:space="0" w:color="F9B074"/>
          <w:right w:val="single" w:sz="8" w:space="0" w:color="F9B074"/>
          <w:insideH w:val="single" w:sz="8" w:space="0" w:color="F9B074"/>
        </w:tblBorders>
        <w:tblLook w:val="00A0" w:firstRow="1" w:lastRow="0" w:firstColumn="1" w:lastColumn="0" w:noHBand="0" w:noVBand="0"/>
      </w:tblPr>
      <w:tblGrid>
        <w:gridCol w:w="4500"/>
        <w:gridCol w:w="5670"/>
      </w:tblGrid>
      <w:tr w:rsidR="00A0308E" w:rsidRPr="00D14B48" w:rsidTr="008C106C">
        <w:trPr>
          <w:trHeight w:val="458"/>
        </w:trPr>
        <w:tc>
          <w:tcPr>
            <w:tcW w:w="4500" w:type="dxa"/>
            <w:tcBorders>
              <w:right w:val="nil"/>
            </w:tcBorders>
            <w:shd w:val="clear" w:color="auto" w:fill="F79646"/>
            <w:vAlign w:val="center"/>
          </w:tcPr>
          <w:p w:rsidR="00A0308E" w:rsidRPr="008C106C" w:rsidRDefault="00A0308E" w:rsidP="008C106C">
            <w:pPr>
              <w:tabs>
                <w:tab w:val="left" w:pos="540"/>
                <w:tab w:val="left" w:pos="1350"/>
              </w:tabs>
              <w:jc w:val="center"/>
              <w:rPr>
                <w:rFonts w:ascii="Calibri" w:hAnsi="Calibri"/>
                <w:b/>
                <w:bCs/>
                <w:color w:val="FFFFFF"/>
                <w:sz w:val="24"/>
              </w:rPr>
            </w:pPr>
            <w:r w:rsidRPr="008C106C">
              <w:rPr>
                <w:rFonts w:ascii="Calibri" w:hAnsi="Calibri"/>
                <w:b/>
                <w:bCs/>
                <w:color w:val="FFFFFF"/>
                <w:sz w:val="24"/>
              </w:rPr>
              <w:t>From the 4(b) of the Bylaws</w:t>
            </w:r>
          </w:p>
        </w:tc>
        <w:tc>
          <w:tcPr>
            <w:tcW w:w="5670" w:type="dxa"/>
            <w:tcBorders>
              <w:left w:val="nil"/>
            </w:tcBorders>
            <w:shd w:val="clear" w:color="auto" w:fill="F79646"/>
            <w:vAlign w:val="center"/>
          </w:tcPr>
          <w:p w:rsidR="00A0308E" w:rsidRPr="008C106C" w:rsidRDefault="00A0308E" w:rsidP="008C106C">
            <w:pPr>
              <w:tabs>
                <w:tab w:val="left" w:pos="540"/>
                <w:tab w:val="left" w:pos="1350"/>
              </w:tabs>
              <w:jc w:val="center"/>
              <w:rPr>
                <w:rFonts w:ascii="Calibri" w:hAnsi="Calibri"/>
                <w:b/>
                <w:bCs/>
                <w:color w:val="FFFFFF"/>
                <w:sz w:val="24"/>
              </w:rPr>
            </w:pPr>
            <w:r w:rsidRPr="008C106C">
              <w:rPr>
                <w:rFonts w:ascii="Calibri" w:hAnsi="Calibri"/>
                <w:b/>
                <w:bCs/>
                <w:color w:val="FFFFFF"/>
                <w:sz w:val="24"/>
              </w:rPr>
              <w:t>Comments</w:t>
            </w:r>
          </w:p>
        </w:tc>
      </w:tr>
      <w:tr w:rsidR="00A0308E" w:rsidRPr="00D14B48" w:rsidTr="008C106C">
        <w:trPr>
          <w:trHeight w:val="2671"/>
        </w:trPr>
        <w:tc>
          <w:tcPr>
            <w:tcW w:w="4500" w:type="dxa"/>
            <w:tcBorders>
              <w:right w:val="nil"/>
            </w:tcBorders>
            <w:shd w:val="clear" w:color="auto" w:fill="FDE4D0"/>
            <w:vAlign w:val="center"/>
          </w:tcPr>
          <w:p w:rsidR="00A0308E" w:rsidRPr="008C106C" w:rsidRDefault="00A0308E" w:rsidP="008C106C">
            <w:pPr>
              <w:tabs>
                <w:tab w:val="left" w:pos="540"/>
                <w:tab w:val="left" w:pos="1350"/>
              </w:tabs>
              <w:rPr>
                <w:rFonts w:ascii="Calibri" w:hAnsi="Calibri"/>
                <w:b/>
                <w:bCs/>
              </w:rPr>
            </w:pPr>
            <w:r w:rsidRPr="008C106C">
              <w:rPr>
                <w:rFonts w:ascii="Calibri" w:hAnsi="Calibri"/>
                <w:bCs/>
                <w:u w:val="single"/>
              </w:rPr>
              <w:t>4(b)(i)</w:t>
            </w:r>
            <w:r w:rsidRPr="008C106C">
              <w:rPr>
                <w:rFonts w:ascii="Calibri" w:hAnsi="Calibri"/>
                <w:bCs/>
              </w:rPr>
              <w:t xml:space="preserve">  </w:t>
            </w:r>
            <w:r w:rsidRPr="008C106C">
              <w:rPr>
                <w:rFonts w:ascii="Calibri" w:hAnsi="Calibri"/>
                <w:b/>
                <w:bCs/>
                <w:u w:val="single"/>
              </w:rPr>
              <w:t>President</w:t>
            </w:r>
            <w:r w:rsidRPr="008C106C">
              <w:rPr>
                <w:rFonts w:ascii="Calibri" w:hAnsi="Calibri"/>
                <w:bCs/>
              </w:rPr>
              <w:t>.  The president shall preside at all meetings of the Board of Directors and the members, and shall have such other powers as the Board shall prescribe.</w:t>
            </w:r>
          </w:p>
        </w:tc>
        <w:tc>
          <w:tcPr>
            <w:tcW w:w="5670" w:type="dxa"/>
            <w:tcBorders>
              <w:left w:val="nil"/>
            </w:tcBorders>
            <w:shd w:val="clear" w:color="auto" w:fill="FDE4D0"/>
            <w:vAlign w:val="center"/>
          </w:tcPr>
          <w:p w:rsidR="00A0308E" w:rsidRPr="008C106C" w:rsidRDefault="00A0308E" w:rsidP="008C106C">
            <w:pPr>
              <w:tabs>
                <w:tab w:val="left" w:pos="540"/>
                <w:tab w:val="left" w:pos="1350"/>
              </w:tabs>
              <w:rPr>
                <w:rFonts w:ascii="Calibri" w:hAnsi="Calibri"/>
              </w:rPr>
            </w:pPr>
            <w:r w:rsidRPr="008C106C">
              <w:rPr>
                <w:rFonts w:ascii="Calibri" w:hAnsi="Calibri"/>
              </w:rPr>
              <w:t>The president is the key spokesperson for the organization. This is especially critical to establish and maintain our academic and business partnerships over the long term.  The president develops and manages the recruitment of new board member, monitors the work of the other officers and board members, and coordinates their efforts with our contract administrative support.  The position is typically the Master of Ceremonies for the programs.  Other board members shall not make any commitments on behalf the organization without the president’s authorization.  The president is encouraged to engage the board in much of the decision-making as is practical.</w:t>
            </w:r>
          </w:p>
        </w:tc>
      </w:tr>
      <w:tr w:rsidR="00A0308E" w:rsidRPr="00D14B48" w:rsidTr="008C106C">
        <w:trPr>
          <w:trHeight w:val="1690"/>
        </w:trPr>
        <w:tc>
          <w:tcPr>
            <w:tcW w:w="4500" w:type="dxa"/>
            <w:tcBorders>
              <w:right w:val="nil"/>
            </w:tcBorders>
            <w:vAlign w:val="center"/>
          </w:tcPr>
          <w:p w:rsidR="00A0308E" w:rsidRPr="008C106C" w:rsidRDefault="00A0308E" w:rsidP="008C106C">
            <w:pPr>
              <w:tabs>
                <w:tab w:val="left" w:pos="540"/>
                <w:tab w:val="left" w:pos="1350"/>
              </w:tabs>
              <w:rPr>
                <w:rFonts w:ascii="Calibri" w:hAnsi="Calibri"/>
                <w:b/>
                <w:bCs/>
              </w:rPr>
            </w:pPr>
            <w:r w:rsidRPr="008C106C">
              <w:rPr>
                <w:rFonts w:ascii="Calibri" w:hAnsi="Calibri"/>
                <w:bCs/>
                <w:u w:val="single"/>
              </w:rPr>
              <w:t>4(b)(ii)</w:t>
            </w:r>
            <w:r w:rsidRPr="008C106C">
              <w:rPr>
                <w:rFonts w:ascii="Calibri" w:hAnsi="Calibri"/>
                <w:bCs/>
              </w:rPr>
              <w:t xml:space="preserve">  </w:t>
            </w:r>
            <w:r w:rsidRPr="008C106C">
              <w:rPr>
                <w:rFonts w:ascii="Calibri" w:hAnsi="Calibri"/>
                <w:b/>
                <w:bCs/>
                <w:u w:val="single"/>
              </w:rPr>
              <w:t>Vice-president</w:t>
            </w:r>
            <w:r w:rsidRPr="008C106C">
              <w:rPr>
                <w:rFonts w:ascii="Calibri" w:hAnsi="Calibri"/>
                <w:bCs/>
              </w:rPr>
              <w:t>.  In the president's absence, or in his/her inability to act, the vice-president shall act with the authority of the president except as limited by the Board of Directors.  The vice-president shall perform such other duties as may be assigned by the president or the Board of Directors.</w:t>
            </w:r>
          </w:p>
        </w:tc>
        <w:tc>
          <w:tcPr>
            <w:tcW w:w="5670" w:type="dxa"/>
            <w:tcBorders>
              <w:left w:val="nil"/>
            </w:tcBorders>
            <w:vAlign w:val="center"/>
          </w:tcPr>
          <w:p w:rsidR="00A0308E" w:rsidRPr="008C106C" w:rsidRDefault="00A0308E" w:rsidP="008C106C">
            <w:pPr>
              <w:tabs>
                <w:tab w:val="left" w:pos="540"/>
                <w:tab w:val="left" w:pos="1350"/>
              </w:tabs>
              <w:rPr>
                <w:rFonts w:ascii="Calibri" w:hAnsi="Calibri"/>
              </w:rPr>
            </w:pPr>
            <w:r w:rsidRPr="008C106C">
              <w:rPr>
                <w:rFonts w:ascii="Calibri" w:hAnsi="Calibri"/>
              </w:rPr>
              <w:t>Ideally this position is filled by whoever would like to be the successor to the current president.  This allows for smooth transitioning between terms of key relationships to the community.</w:t>
            </w:r>
          </w:p>
        </w:tc>
      </w:tr>
      <w:tr w:rsidR="00A0308E" w:rsidRPr="00D14B48" w:rsidTr="008C106C">
        <w:trPr>
          <w:trHeight w:val="2140"/>
        </w:trPr>
        <w:tc>
          <w:tcPr>
            <w:tcW w:w="4500" w:type="dxa"/>
            <w:tcBorders>
              <w:right w:val="nil"/>
            </w:tcBorders>
            <w:shd w:val="clear" w:color="auto" w:fill="FDE4D0"/>
            <w:vAlign w:val="center"/>
          </w:tcPr>
          <w:p w:rsidR="00A0308E" w:rsidRPr="008C106C" w:rsidRDefault="00A0308E" w:rsidP="008C106C">
            <w:pPr>
              <w:tabs>
                <w:tab w:val="left" w:pos="540"/>
                <w:tab w:val="left" w:pos="1350"/>
              </w:tabs>
              <w:rPr>
                <w:rFonts w:ascii="Calibri" w:hAnsi="Calibri"/>
                <w:b/>
                <w:bCs/>
              </w:rPr>
            </w:pPr>
            <w:r w:rsidRPr="008C106C">
              <w:rPr>
                <w:rFonts w:ascii="Calibri" w:hAnsi="Calibri"/>
                <w:bCs/>
                <w:u w:val="single"/>
              </w:rPr>
              <w:t>4(b)(iii)</w:t>
            </w:r>
            <w:r w:rsidRPr="008C106C">
              <w:rPr>
                <w:rFonts w:ascii="Calibri" w:hAnsi="Calibri"/>
                <w:bCs/>
              </w:rPr>
              <w:t xml:space="preserve">  </w:t>
            </w:r>
            <w:r w:rsidRPr="008C106C">
              <w:rPr>
                <w:rFonts w:ascii="Calibri" w:hAnsi="Calibri"/>
                <w:b/>
                <w:bCs/>
                <w:u w:val="single"/>
              </w:rPr>
              <w:t>Secretary</w:t>
            </w:r>
            <w:r w:rsidRPr="008C106C">
              <w:rPr>
                <w:rFonts w:ascii="Calibri" w:hAnsi="Calibri"/>
                <w:bCs/>
              </w:rPr>
              <w:t>.  The secretary shall be responsible for keeping the minutes of meetings of the Board of Directors and of the membership; see that all notices are given in accordance with the provisions of these bylaws or as required by law; be custodian of the records of the organization; and perform all duties as may be assigned by the president or by the Board of Directors.</w:t>
            </w:r>
          </w:p>
        </w:tc>
        <w:tc>
          <w:tcPr>
            <w:tcW w:w="5670" w:type="dxa"/>
            <w:tcBorders>
              <w:left w:val="nil"/>
            </w:tcBorders>
            <w:shd w:val="clear" w:color="auto" w:fill="FDE4D0"/>
            <w:vAlign w:val="center"/>
          </w:tcPr>
          <w:p w:rsidR="00A0308E" w:rsidRPr="008C106C" w:rsidRDefault="00A0308E" w:rsidP="008C106C">
            <w:pPr>
              <w:tabs>
                <w:tab w:val="left" w:pos="540"/>
                <w:tab w:val="left" w:pos="1350"/>
              </w:tabs>
              <w:rPr>
                <w:rFonts w:ascii="Calibri" w:hAnsi="Calibri"/>
              </w:rPr>
            </w:pPr>
            <w:r w:rsidRPr="008C106C">
              <w:rPr>
                <w:rFonts w:ascii="Calibri" w:hAnsi="Calibri"/>
              </w:rPr>
              <w:t>The other main task is that each year we need to file a 990-N with the IRS and a re-registration with the state.  The 990-N is simply a declaration we didn’t have more than $25,000 of financial activity.  The admin person helps with this as can the treasurer, if no secretary is elected.</w:t>
            </w:r>
          </w:p>
        </w:tc>
      </w:tr>
      <w:tr w:rsidR="00A0308E" w:rsidRPr="00D14B48" w:rsidTr="008C106C">
        <w:trPr>
          <w:trHeight w:val="2131"/>
        </w:trPr>
        <w:tc>
          <w:tcPr>
            <w:tcW w:w="4500" w:type="dxa"/>
            <w:tcBorders>
              <w:right w:val="nil"/>
            </w:tcBorders>
            <w:vAlign w:val="center"/>
          </w:tcPr>
          <w:p w:rsidR="00A0308E" w:rsidRPr="008C106C" w:rsidRDefault="00A0308E" w:rsidP="008C106C">
            <w:pPr>
              <w:tabs>
                <w:tab w:val="left" w:pos="540"/>
                <w:tab w:val="left" w:pos="1350"/>
              </w:tabs>
              <w:rPr>
                <w:rFonts w:ascii="Calibri" w:hAnsi="Calibri"/>
                <w:b/>
                <w:bCs/>
              </w:rPr>
            </w:pPr>
            <w:r w:rsidRPr="008C106C">
              <w:rPr>
                <w:rFonts w:ascii="Calibri" w:hAnsi="Calibri"/>
                <w:bCs/>
                <w:u w:val="single"/>
              </w:rPr>
              <w:t>4(b)(iv)</w:t>
            </w:r>
            <w:r w:rsidRPr="008C106C">
              <w:rPr>
                <w:rFonts w:ascii="Calibri" w:hAnsi="Calibri"/>
                <w:bCs/>
              </w:rPr>
              <w:t xml:space="preserve">  </w:t>
            </w:r>
            <w:r w:rsidRPr="008C106C">
              <w:rPr>
                <w:rFonts w:ascii="Calibri" w:hAnsi="Calibri"/>
                <w:b/>
                <w:bCs/>
                <w:u w:val="single"/>
              </w:rPr>
              <w:t>Treasurer</w:t>
            </w:r>
            <w:r w:rsidRPr="008C106C">
              <w:rPr>
                <w:rFonts w:ascii="Calibri" w:hAnsi="Calibri"/>
                <w:bCs/>
              </w:rPr>
              <w:t>.  The treasurer shall oversee the accumulation and disposition of the funds and securities of the organization, account for the same to the Board of Directors at least quarterly and to the membership at least annually, and maintain the financial records of the organization.  The Treasurer shall submit the financial records annually to an auditor selected by the Board of Directors.</w:t>
            </w:r>
          </w:p>
        </w:tc>
        <w:tc>
          <w:tcPr>
            <w:tcW w:w="5670" w:type="dxa"/>
            <w:tcBorders>
              <w:left w:val="nil"/>
            </w:tcBorders>
            <w:vAlign w:val="center"/>
          </w:tcPr>
          <w:p w:rsidR="00A0308E" w:rsidRPr="008C106C" w:rsidRDefault="00A0308E" w:rsidP="008C106C">
            <w:pPr>
              <w:tabs>
                <w:tab w:val="left" w:pos="540"/>
                <w:tab w:val="left" w:pos="1350"/>
              </w:tabs>
              <w:rPr>
                <w:rFonts w:ascii="Calibri" w:hAnsi="Calibri"/>
              </w:rPr>
            </w:pPr>
            <w:r w:rsidRPr="008C106C">
              <w:rPr>
                <w:rFonts w:ascii="Calibri" w:hAnsi="Calibri"/>
              </w:rPr>
              <w:t xml:space="preserve">The administrative support handled most of our bookkeeping, which the treasurer reviews.  The treasurer handles the registration process at the evening programs, reconciles the cash and admission data, and deposits the cash as soon as possible.  They then send the administrative person a record of what was sold and what was deposited. </w:t>
            </w:r>
          </w:p>
        </w:tc>
      </w:tr>
    </w:tbl>
    <w:p w:rsidR="00A0308E" w:rsidRDefault="00A0308E"/>
    <w:p w:rsidR="00A0308E" w:rsidRDefault="00A0308E" w:rsidP="00862693">
      <w:pPr>
        <w:spacing w:line="360" w:lineRule="auto"/>
        <w:rPr>
          <w:rFonts w:ascii="Calibri" w:hAnsi="Calibri" w:cs="Calibri"/>
          <w:b/>
          <w:sz w:val="22"/>
        </w:rPr>
      </w:pPr>
      <w:r>
        <w:rPr>
          <w:rFonts w:ascii="Calibri" w:hAnsi="Calibri" w:cs="Calibri"/>
          <w:b/>
          <w:sz w:val="22"/>
        </w:rPr>
        <w:t>Administrative Support</w:t>
      </w:r>
    </w:p>
    <w:p w:rsidR="00A0308E" w:rsidRDefault="00A0308E" w:rsidP="00862693">
      <w:pPr>
        <w:rPr>
          <w:rFonts w:ascii="Calibri" w:hAnsi="Calibri" w:cs="Calibri"/>
          <w:b/>
          <w:sz w:val="22"/>
        </w:rPr>
      </w:pPr>
      <w:r>
        <w:rPr>
          <w:rFonts w:ascii="Calibri" w:hAnsi="Calibri"/>
        </w:rPr>
        <w:t xml:space="preserve">We contract with an individual for approximately 15 hours of administrative support per month.  This person handles most of our bookkeeping, which the treasurer reviews.  She also updates the website and LinkedIn account. </w:t>
      </w:r>
    </w:p>
    <w:p w:rsidR="00A0308E" w:rsidRDefault="00A0308E" w:rsidP="006A228F">
      <w:pPr>
        <w:spacing w:line="360" w:lineRule="auto"/>
        <w:rPr>
          <w:rFonts w:ascii="Calibri" w:hAnsi="Calibri" w:cs="Calibri"/>
          <w:b/>
          <w:sz w:val="22"/>
        </w:rPr>
      </w:pPr>
    </w:p>
    <w:p w:rsidR="00A0308E" w:rsidRPr="004640E7" w:rsidRDefault="00A0308E" w:rsidP="006A228F">
      <w:pPr>
        <w:spacing w:line="360" w:lineRule="auto"/>
        <w:rPr>
          <w:rFonts w:ascii="Calibri" w:hAnsi="Calibri" w:cs="Calibri"/>
          <w:b/>
          <w:sz w:val="22"/>
        </w:rPr>
      </w:pPr>
      <w:r w:rsidRPr="004640E7">
        <w:rPr>
          <w:rFonts w:ascii="Calibri" w:hAnsi="Calibri" w:cs="Calibri"/>
          <w:b/>
          <w:sz w:val="22"/>
        </w:rPr>
        <w:t xml:space="preserve">Duties of </w:t>
      </w:r>
      <w:r>
        <w:rPr>
          <w:rFonts w:ascii="Calibri" w:hAnsi="Calibri" w:cs="Calibri"/>
          <w:b/>
          <w:sz w:val="22"/>
        </w:rPr>
        <w:t xml:space="preserve">General </w:t>
      </w:r>
      <w:r w:rsidRPr="004640E7">
        <w:rPr>
          <w:rFonts w:ascii="Calibri" w:hAnsi="Calibri" w:cs="Calibri"/>
          <w:b/>
          <w:sz w:val="22"/>
        </w:rPr>
        <w:t>Board Members</w:t>
      </w:r>
    </w:p>
    <w:p w:rsidR="00A0308E" w:rsidRDefault="00A0308E" w:rsidP="00862693">
      <w:pPr>
        <w:rPr>
          <w:rFonts w:ascii="Calibri" w:hAnsi="Calibri" w:cs="Calibri"/>
        </w:rPr>
      </w:pPr>
      <w:r w:rsidRPr="00111298">
        <w:rPr>
          <w:rFonts w:ascii="Calibri" w:hAnsi="Calibri" w:cs="Calibri"/>
        </w:rPr>
        <w:t>These are not spelled out in the bylaws, which is typical</w:t>
      </w:r>
      <w:r>
        <w:rPr>
          <w:rFonts w:ascii="Calibri" w:hAnsi="Calibri" w:cs="Calibri"/>
        </w:rPr>
        <w:t xml:space="preserve"> of 501(c) organizations</w:t>
      </w:r>
      <w:r w:rsidRPr="00111298">
        <w:rPr>
          <w:rFonts w:ascii="Calibri" w:hAnsi="Calibri" w:cs="Calibri"/>
        </w:rPr>
        <w:t xml:space="preserve">. The basic duties are commonly understood to include Duty of Care and Duty of Loyalty.  Duty of Care requires board members to stay informed; attend, and engage in, board meetings; exercise independent judgment; and discharge your duties in good faith </w:t>
      </w:r>
      <w:r w:rsidRPr="00111298">
        <w:rPr>
          <w:rFonts w:ascii="Calibri" w:hAnsi="Calibri" w:cs="Calibri"/>
        </w:rPr>
        <w:lastRenderedPageBreak/>
        <w:t>with care for the organization.  Duty of Loyalty requires board members to exercise their powers in good faith and in the best interests of the organization rather than their own interests.</w:t>
      </w:r>
    </w:p>
    <w:p w:rsidR="00A0308E" w:rsidRDefault="00A0308E" w:rsidP="00862693">
      <w:pPr>
        <w:rPr>
          <w:rFonts w:ascii="Calibri" w:hAnsi="Calibri" w:cs="Calibri"/>
          <w:b/>
          <w:sz w:val="22"/>
        </w:rPr>
      </w:pPr>
    </w:p>
    <w:p w:rsidR="00A0308E" w:rsidRPr="00111298" w:rsidRDefault="00A0308E" w:rsidP="008F03E3">
      <w:pPr>
        <w:spacing w:after="200" w:line="276" w:lineRule="auto"/>
        <w:rPr>
          <w:rFonts w:ascii="Calibri" w:hAnsi="Calibri" w:cs="Calibri"/>
          <w:sz w:val="22"/>
        </w:rPr>
      </w:pPr>
      <w:r w:rsidRPr="00111298">
        <w:rPr>
          <w:rFonts w:ascii="Calibri" w:hAnsi="Calibri" w:cs="Calibri"/>
          <w:b/>
          <w:sz w:val="22"/>
        </w:rPr>
        <w:t>Program Director Position Description</w:t>
      </w:r>
      <w:r w:rsidRPr="00111298">
        <w:rPr>
          <w:rFonts w:ascii="Calibri" w:hAnsi="Calibri" w:cs="Calibri"/>
          <w:sz w:val="22"/>
        </w:rPr>
        <w:t xml:space="preserve"> </w:t>
      </w:r>
    </w:p>
    <w:p w:rsidR="00A0308E" w:rsidRDefault="00A0308E">
      <w:pPr>
        <w:rPr>
          <w:rFonts w:ascii="Calibri" w:hAnsi="Calibri" w:cs="Calibri"/>
        </w:rPr>
      </w:pPr>
      <w:r>
        <w:rPr>
          <w:rFonts w:ascii="Calibri" w:hAnsi="Calibri" w:cs="Calibri"/>
        </w:rPr>
        <w:t xml:space="preserve">While not required by the Bylaws, this is a critical role for the organization.  </w:t>
      </w:r>
      <w:r w:rsidRPr="004640E7">
        <w:rPr>
          <w:rFonts w:ascii="Calibri" w:hAnsi="Calibri" w:cs="Calibri"/>
        </w:rPr>
        <w:t xml:space="preserve">The Program Director shall use an existing process, or modify it if necessary, to call for and select submissions for our Program offerings. </w:t>
      </w:r>
      <w:r>
        <w:rPr>
          <w:rFonts w:ascii="Calibri" w:hAnsi="Calibri" w:cs="Calibri"/>
        </w:rPr>
        <w:t xml:space="preserve"> </w:t>
      </w:r>
      <w:r w:rsidRPr="004640E7">
        <w:rPr>
          <w:rFonts w:ascii="Calibri" w:hAnsi="Calibri" w:cs="Calibri"/>
        </w:rPr>
        <w:t xml:space="preserve">The Program Director can continue or create a committee to assist in the selection process.  </w:t>
      </w:r>
    </w:p>
    <w:p w:rsidR="00A0308E" w:rsidRDefault="00A0308E">
      <w:pPr>
        <w:rPr>
          <w:rFonts w:ascii="Calibri" w:hAnsi="Calibri" w:cs="Calibri"/>
        </w:rPr>
      </w:pPr>
    </w:p>
    <w:p w:rsidR="00A0308E" w:rsidRPr="004640E7" w:rsidRDefault="00A0308E">
      <w:pPr>
        <w:rPr>
          <w:rFonts w:ascii="Calibri" w:hAnsi="Calibri" w:cs="Calibri"/>
        </w:rPr>
      </w:pPr>
      <w:r w:rsidRPr="004640E7">
        <w:rPr>
          <w:rFonts w:ascii="Calibri" w:hAnsi="Calibri" w:cs="Calibri"/>
        </w:rPr>
        <w:t xml:space="preserve">Members of the program committee need not be board members, but ideally they would be members in good standing with the organization. </w:t>
      </w:r>
      <w:r>
        <w:rPr>
          <w:rFonts w:ascii="Calibri" w:hAnsi="Calibri" w:cs="Calibri"/>
        </w:rPr>
        <w:t xml:space="preserve"> </w:t>
      </w:r>
      <w:r w:rsidRPr="004640E7">
        <w:rPr>
          <w:rFonts w:ascii="Calibri" w:hAnsi="Calibri" w:cs="Calibri"/>
        </w:rPr>
        <w:t>The Program Director will finalize their engagement with the selected presenters by: finding a mutually agreeable month in our program calendar; coach them on our audience’s expectations; and clarify the date, time, and place where the program will occur.  They will also ask the presenters if they will be using a date projector.  If they are using one but cannot provide the projector, the Program Director will let the board member who is the point of contact with the venue know or, will directly contact the venue to arrange for the rental.</w:t>
      </w:r>
      <w:r>
        <w:rPr>
          <w:rFonts w:ascii="Calibri" w:hAnsi="Calibri" w:cs="Calibri"/>
        </w:rPr>
        <w:t xml:space="preserve"> </w:t>
      </w:r>
      <w:r w:rsidRPr="004640E7">
        <w:rPr>
          <w:rFonts w:ascii="Calibri" w:hAnsi="Calibri" w:cs="Calibri"/>
        </w:rPr>
        <w:t xml:space="preserve"> Finally, the Program Director should insure the presenters get acknowledgement for their efforts. </w:t>
      </w:r>
    </w:p>
    <w:p w:rsidR="00A0308E" w:rsidRPr="004640E7" w:rsidRDefault="00A0308E">
      <w:pPr>
        <w:rPr>
          <w:rFonts w:ascii="Calibri" w:hAnsi="Calibri" w:cs="Calibri"/>
        </w:rPr>
      </w:pPr>
    </w:p>
    <w:p w:rsidR="00A0308E" w:rsidRDefault="00A0308E">
      <w:pPr>
        <w:rPr>
          <w:rFonts w:ascii="Calibri" w:hAnsi="Calibri" w:cs="Calibri"/>
        </w:rPr>
      </w:pPr>
    </w:p>
    <w:p w:rsidR="00A0308E" w:rsidRPr="004640E7" w:rsidRDefault="00A0308E">
      <w:pPr>
        <w:rPr>
          <w:rFonts w:ascii="Calibri" w:hAnsi="Calibri" w:cs="Calibri"/>
          <w:b/>
          <w:sz w:val="22"/>
        </w:rPr>
      </w:pPr>
      <w:r w:rsidRPr="004640E7">
        <w:rPr>
          <w:rFonts w:ascii="Calibri" w:hAnsi="Calibri" w:cs="Calibri"/>
          <w:b/>
          <w:sz w:val="22"/>
        </w:rPr>
        <w:t>Time Commitments</w:t>
      </w:r>
      <w:r>
        <w:rPr>
          <w:rFonts w:ascii="Calibri" w:hAnsi="Calibri" w:cs="Calibri"/>
          <w:b/>
          <w:sz w:val="22"/>
        </w:rPr>
        <w:t xml:space="preserve"> for the Various Positions</w:t>
      </w:r>
    </w:p>
    <w:p w:rsidR="00A0308E" w:rsidRPr="0009477E" w:rsidRDefault="00A0308E">
      <w:pPr>
        <w:rPr>
          <w:rFonts w:ascii="Calibri" w:hAnsi="Calibri" w:cs="Calibri"/>
          <w:sz w:val="10"/>
        </w:rPr>
      </w:pPr>
    </w:p>
    <w:p w:rsidR="00A0308E" w:rsidRPr="004640E7" w:rsidRDefault="00A0308E" w:rsidP="004640E7">
      <w:pPr>
        <w:spacing w:after="120"/>
        <w:jc w:val="center"/>
        <w:rPr>
          <w:rFonts w:ascii="Calibri" w:hAnsi="Calibri" w:cs="Calibri"/>
          <w:color w:val="002060"/>
        </w:rPr>
      </w:pPr>
      <w:r w:rsidRPr="00111298">
        <w:rPr>
          <w:rFonts w:ascii="Calibri" w:hAnsi="Calibri" w:cs="Calibri"/>
          <w:b/>
          <w:color w:val="002060"/>
        </w:rPr>
        <w:t xml:space="preserve">Estimated </w:t>
      </w:r>
      <w:r>
        <w:rPr>
          <w:rFonts w:ascii="Calibri" w:hAnsi="Calibri" w:cs="Calibri"/>
          <w:b/>
          <w:color w:val="002060"/>
        </w:rPr>
        <w:t xml:space="preserve">Monthly </w:t>
      </w:r>
      <w:r w:rsidRPr="00111298">
        <w:rPr>
          <w:rFonts w:ascii="Calibri" w:hAnsi="Calibri" w:cs="Calibri"/>
          <w:b/>
          <w:color w:val="002060"/>
        </w:rPr>
        <w:t>Hours for Board Service</w:t>
      </w:r>
      <w:r w:rsidRPr="004640E7">
        <w:rPr>
          <w:rFonts w:ascii="Calibri" w:hAnsi="Calibri" w:cs="Calibri"/>
          <w:color w:val="002060"/>
        </w:rPr>
        <w:t xml:space="preserve"> </w:t>
      </w:r>
    </w:p>
    <w:tbl>
      <w:tblPr>
        <w:tblW w:w="0" w:type="auto"/>
        <w:tblInd w:w="893"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548"/>
        <w:gridCol w:w="1507"/>
        <w:gridCol w:w="1508"/>
        <w:gridCol w:w="1507"/>
        <w:gridCol w:w="1508"/>
      </w:tblGrid>
      <w:tr w:rsidR="00A0308E" w:rsidRPr="004640E7" w:rsidTr="008C106C">
        <w:tc>
          <w:tcPr>
            <w:tcW w:w="1548" w:type="dxa"/>
            <w:tcBorders>
              <w:top w:val="single" w:sz="8" w:space="0" w:color="FFFFFF"/>
              <w:bottom w:val="single" w:sz="24" w:space="0" w:color="FFFFFF"/>
              <w:right w:val="single" w:sz="8" w:space="0" w:color="FFFFFF"/>
            </w:tcBorders>
            <w:shd w:val="clear" w:color="auto" w:fill="F79646"/>
            <w:vAlign w:val="center"/>
          </w:tcPr>
          <w:p w:rsidR="00A0308E" w:rsidRPr="008C106C" w:rsidRDefault="00A0308E" w:rsidP="004640E7">
            <w:pPr>
              <w:rPr>
                <w:rFonts w:ascii="Calibri" w:hAnsi="Calibri" w:cs="Calibri"/>
                <w:b/>
                <w:bCs/>
                <w:color w:val="FFFFFF"/>
                <w:szCs w:val="22"/>
              </w:rPr>
            </w:pPr>
            <w:r w:rsidRPr="008C106C">
              <w:rPr>
                <w:rFonts w:ascii="Calibri" w:hAnsi="Calibri" w:cs="Calibri"/>
                <w:b/>
                <w:bCs/>
                <w:color w:val="FFFFFF"/>
                <w:szCs w:val="22"/>
              </w:rPr>
              <w:t>Position</w:t>
            </w:r>
          </w:p>
        </w:tc>
        <w:tc>
          <w:tcPr>
            <w:tcW w:w="1507" w:type="dxa"/>
            <w:tcBorders>
              <w:top w:val="single" w:sz="8" w:space="0" w:color="FFFFFF"/>
              <w:left w:val="single" w:sz="8" w:space="0" w:color="FFFFFF"/>
              <w:bottom w:val="single" w:sz="24" w:space="0" w:color="FFFFFF"/>
              <w:right w:val="single" w:sz="8" w:space="0" w:color="FFFFFF"/>
            </w:tcBorders>
            <w:shd w:val="clear" w:color="auto" w:fill="F79646"/>
            <w:vAlign w:val="center"/>
          </w:tcPr>
          <w:p w:rsidR="00A0308E" w:rsidRPr="008C106C" w:rsidRDefault="00A0308E" w:rsidP="008C106C">
            <w:pPr>
              <w:jc w:val="center"/>
              <w:rPr>
                <w:rFonts w:ascii="Calibri" w:hAnsi="Calibri" w:cs="Calibri"/>
                <w:b/>
                <w:bCs/>
                <w:color w:val="000000"/>
                <w:szCs w:val="22"/>
              </w:rPr>
            </w:pPr>
            <w:r w:rsidRPr="008C106C">
              <w:rPr>
                <w:rFonts w:ascii="Calibri" w:hAnsi="Calibri" w:cs="Calibri"/>
                <w:bCs/>
                <w:color w:val="000000"/>
                <w:szCs w:val="22"/>
              </w:rPr>
              <w:t xml:space="preserve">Board Meeting </w:t>
            </w:r>
          </w:p>
          <w:p w:rsidR="00A0308E" w:rsidRPr="008C106C" w:rsidRDefault="00A0308E" w:rsidP="008C106C">
            <w:pPr>
              <w:jc w:val="center"/>
              <w:rPr>
                <w:rFonts w:ascii="Calibri" w:hAnsi="Calibri" w:cs="Calibri"/>
                <w:b/>
                <w:bCs/>
                <w:color w:val="000000"/>
                <w:szCs w:val="22"/>
              </w:rPr>
            </w:pPr>
            <w:r w:rsidRPr="008C106C">
              <w:rPr>
                <w:rFonts w:ascii="Calibri" w:hAnsi="Calibri" w:cs="Calibri"/>
                <w:bCs/>
                <w:color w:val="000000"/>
                <w:szCs w:val="22"/>
              </w:rPr>
              <w:t>&amp; Prep</w:t>
            </w:r>
          </w:p>
        </w:tc>
        <w:tc>
          <w:tcPr>
            <w:tcW w:w="1508" w:type="dxa"/>
            <w:tcBorders>
              <w:top w:val="single" w:sz="8" w:space="0" w:color="FFFFFF"/>
              <w:left w:val="single" w:sz="8" w:space="0" w:color="FFFFFF"/>
              <w:bottom w:val="single" w:sz="24" w:space="0" w:color="FFFFFF"/>
              <w:right w:val="single" w:sz="8" w:space="0" w:color="FFFFFF"/>
            </w:tcBorders>
            <w:shd w:val="clear" w:color="auto" w:fill="F79646"/>
            <w:vAlign w:val="center"/>
          </w:tcPr>
          <w:p w:rsidR="00A0308E" w:rsidRPr="008C106C" w:rsidRDefault="00A0308E" w:rsidP="008C106C">
            <w:pPr>
              <w:jc w:val="center"/>
              <w:rPr>
                <w:rFonts w:ascii="Calibri" w:hAnsi="Calibri" w:cs="Calibri"/>
                <w:b/>
                <w:bCs/>
                <w:color w:val="000000"/>
                <w:szCs w:val="22"/>
              </w:rPr>
            </w:pPr>
            <w:r w:rsidRPr="008C106C">
              <w:rPr>
                <w:rFonts w:ascii="Calibri" w:hAnsi="Calibri" w:cs="Calibri"/>
                <w:bCs/>
                <w:color w:val="000000"/>
                <w:szCs w:val="22"/>
              </w:rPr>
              <w:t xml:space="preserve">Program </w:t>
            </w:r>
          </w:p>
        </w:tc>
        <w:tc>
          <w:tcPr>
            <w:tcW w:w="1507" w:type="dxa"/>
            <w:tcBorders>
              <w:top w:val="single" w:sz="8" w:space="0" w:color="FFFFFF"/>
              <w:left w:val="single" w:sz="8" w:space="0" w:color="FFFFFF"/>
              <w:bottom w:val="single" w:sz="24" w:space="0" w:color="FFFFFF"/>
              <w:right w:val="single" w:sz="8" w:space="0" w:color="FFFFFF"/>
            </w:tcBorders>
            <w:shd w:val="clear" w:color="auto" w:fill="F79646"/>
            <w:vAlign w:val="center"/>
          </w:tcPr>
          <w:p w:rsidR="00A0308E" w:rsidRPr="008C106C" w:rsidRDefault="00A0308E" w:rsidP="008C106C">
            <w:pPr>
              <w:jc w:val="center"/>
              <w:rPr>
                <w:rFonts w:ascii="Calibri" w:hAnsi="Calibri" w:cs="Calibri"/>
                <w:b/>
                <w:bCs/>
                <w:color w:val="000000"/>
                <w:szCs w:val="22"/>
              </w:rPr>
            </w:pPr>
            <w:r w:rsidRPr="008C106C">
              <w:rPr>
                <w:rFonts w:ascii="Calibri" w:hAnsi="Calibri" w:cs="Calibri"/>
                <w:bCs/>
                <w:color w:val="000000"/>
                <w:szCs w:val="22"/>
              </w:rPr>
              <w:t>Other Work (per month)</w:t>
            </w:r>
          </w:p>
        </w:tc>
        <w:tc>
          <w:tcPr>
            <w:tcW w:w="1508" w:type="dxa"/>
            <w:tcBorders>
              <w:top w:val="single" w:sz="8" w:space="0" w:color="FFFFFF"/>
              <w:left w:val="single" w:sz="8" w:space="0" w:color="FFFFFF"/>
              <w:bottom w:val="single" w:sz="24" w:space="0" w:color="FFFFFF"/>
            </w:tcBorders>
            <w:shd w:val="clear" w:color="auto" w:fill="F79646"/>
            <w:vAlign w:val="center"/>
          </w:tcPr>
          <w:p w:rsidR="00A0308E" w:rsidRPr="008C106C" w:rsidRDefault="00A0308E" w:rsidP="008C106C">
            <w:pPr>
              <w:jc w:val="center"/>
              <w:rPr>
                <w:rFonts w:ascii="Calibri" w:hAnsi="Calibri" w:cs="Calibri"/>
                <w:b/>
                <w:bCs/>
                <w:color w:val="000000"/>
                <w:szCs w:val="22"/>
              </w:rPr>
            </w:pPr>
            <w:r w:rsidRPr="008C106C">
              <w:rPr>
                <w:rFonts w:ascii="Calibri" w:hAnsi="Calibri" w:cs="Calibri"/>
                <w:b/>
                <w:bCs/>
                <w:color w:val="000000"/>
                <w:szCs w:val="22"/>
              </w:rPr>
              <w:t>Total Range</w:t>
            </w:r>
          </w:p>
          <w:p w:rsidR="00A0308E" w:rsidRPr="008C106C" w:rsidRDefault="00A0308E" w:rsidP="008C106C">
            <w:pPr>
              <w:jc w:val="center"/>
              <w:rPr>
                <w:rFonts w:ascii="Calibri" w:hAnsi="Calibri" w:cs="Calibri"/>
                <w:b/>
                <w:bCs/>
                <w:color w:val="000000"/>
                <w:szCs w:val="22"/>
              </w:rPr>
            </w:pPr>
            <w:r w:rsidRPr="008C106C">
              <w:rPr>
                <w:rFonts w:ascii="Calibri" w:hAnsi="Calibri" w:cs="Calibri"/>
                <w:b/>
                <w:bCs/>
                <w:color w:val="000000"/>
                <w:szCs w:val="22"/>
              </w:rPr>
              <w:t>Incl. Program</w:t>
            </w:r>
          </w:p>
        </w:tc>
      </w:tr>
      <w:tr w:rsidR="00A0308E" w:rsidRPr="004640E7" w:rsidTr="008C106C">
        <w:trPr>
          <w:trHeight w:val="304"/>
        </w:trPr>
        <w:tc>
          <w:tcPr>
            <w:tcW w:w="1548" w:type="dxa"/>
            <w:tcBorders>
              <w:top w:val="single" w:sz="8" w:space="0" w:color="FFFFFF"/>
              <w:bottom w:val="nil"/>
              <w:right w:val="single" w:sz="24" w:space="0" w:color="FFFFFF"/>
            </w:tcBorders>
            <w:shd w:val="clear" w:color="auto" w:fill="F79646"/>
            <w:vAlign w:val="center"/>
          </w:tcPr>
          <w:p w:rsidR="00A0308E" w:rsidRPr="008C106C" w:rsidRDefault="00A0308E" w:rsidP="004640E7">
            <w:pPr>
              <w:rPr>
                <w:rFonts w:ascii="Calibri" w:hAnsi="Calibri" w:cs="Calibri"/>
                <w:b/>
                <w:bCs/>
                <w:color w:val="FFFFFF"/>
                <w:szCs w:val="22"/>
              </w:rPr>
            </w:pPr>
            <w:r w:rsidRPr="008C106C">
              <w:rPr>
                <w:rFonts w:ascii="Calibri" w:hAnsi="Calibri" w:cs="Calibri"/>
                <w:bCs/>
                <w:color w:val="FFFFFF"/>
                <w:szCs w:val="22"/>
              </w:rPr>
              <w:t>President</w:t>
            </w:r>
          </w:p>
        </w:tc>
        <w:tc>
          <w:tcPr>
            <w:tcW w:w="1507"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A0308E" w:rsidRPr="008C106C" w:rsidRDefault="00A0308E" w:rsidP="008C106C">
            <w:pPr>
              <w:jc w:val="center"/>
              <w:rPr>
                <w:rFonts w:ascii="Calibri" w:hAnsi="Calibri" w:cs="Calibri"/>
                <w:color w:val="000000"/>
                <w:szCs w:val="22"/>
              </w:rPr>
            </w:pPr>
            <w:r w:rsidRPr="008C106C">
              <w:rPr>
                <w:rFonts w:ascii="Calibri" w:hAnsi="Calibri" w:cs="Calibri"/>
                <w:color w:val="000000"/>
                <w:szCs w:val="22"/>
              </w:rPr>
              <w:t>4</w:t>
            </w:r>
          </w:p>
        </w:tc>
        <w:tc>
          <w:tcPr>
            <w:tcW w:w="1508"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A0308E" w:rsidRPr="008C106C" w:rsidRDefault="00A0308E" w:rsidP="008C106C">
            <w:pPr>
              <w:jc w:val="center"/>
              <w:rPr>
                <w:rFonts w:ascii="Calibri" w:hAnsi="Calibri" w:cs="Calibri"/>
                <w:color w:val="000000"/>
                <w:szCs w:val="22"/>
              </w:rPr>
            </w:pPr>
            <w:r w:rsidRPr="008C106C">
              <w:rPr>
                <w:rFonts w:ascii="Calibri" w:hAnsi="Calibri" w:cs="Calibri"/>
                <w:color w:val="000000"/>
                <w:szCs w:val="22"/>
              </w:rPr>
              <w:t>3½</w:t>
            </w:r>
          </w:p>
        </w:tc>
        <w:tc>
          <w:tcPr>
            <w:tcW w:w="1507"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A0308E" w:rsidRPr="008C106C" w:rsidRDefault="00A0308E" w:rsidP="008C106C">
            <w:pPr>
              <w:jc w:val="center"/>
              <w:rPr>
                <w:rFonts w:ascii="Calibri" w:hAnsi="Calibri" w:cs="Calibri"/>
                <w:color w:val="000000"/>
                <w:szCs w:val="22"/>
              </w:rPr>
            </w:pPr>
            <w:r w:rsidRPr="008C106C">
              <w:rPr>
                <w:rFonts w:ascii="Calibri" w:hAnsi="Calibri" w:cs="Calibri"/>
                <w:color w:val="000000"/>
                <w:szCs w:val="22"/>
              </w:rPr>
              <w:t>6</w:t>
            </w:r>
          </w:p>
        </w:tc>
        <w:tc>
          <w:tcPr>
            <w:tcW w:w="1508" w:type="dxa"/>
            <w:tcBorders>
              <w:top w:val="single" w:sz="8" w:space="0" w:color="FFFFFF"/>
              <w:left w:val="single" w:sz="8" w:space="0" w:color="FFFFFF"/>
              <w:bottom w:val="single" w:sz="8" w:space="0" w:color="FFFFFF"/>
            </w:tcBorders>
            <w:shd w:val="clear" w:color="auto" w:fill="FBCAA2"/>
            <w:vAlign w:val="center"/>
          </w:tcPr>
          <w:p w:rsidR="00A0308E" w:rsidRPr="008C106C" w:rsidRDefault="00A0308E" w:rsidP="008C106C">
            <w:pPr>
              <w:jc w:val="center"/>
              <w:rPr>
                <w:rFonts w:ascii="Calibri" w:eastAsia="MingLiU-ExtB" w:hAnsi="Calibri" w:cs="Calibri"/>
                <w:b/>
                <w:color w:val="000000"/>
                <w:szCs w:val="22"/>
              </w:rPr>
            </w:pPr>
            <w:r w:rsidRPr="008C106C">
              <w:rPr>
                <w:rFonts w:ascii="Calibri" w:hAnsi="Calibri" w:cs="Calibri"/>
                <w:b/>
                <w:color w:val="000000"/>
                <w:szCs w:val="22"/>
              </w:rPr>
              <w:t>13</w:t>
            </w:r>
          </w:p>
        </w:tc>
      </w:tr>
      <w:tr w:rsidR="00A0308E" w:rsidRPr="004640E7" w:rsidTr="008C106C">
        <w:trPr>
          <w:trHeight w:val="304"/>
        </w:trPr>
        <w:tc>
          <w:tcPr>
            <w:tcW w:w="1548" w:type="dxa"/>
            <w:tcBorders>
              <w:bottom w:val="nil"/>
              <w:right w:val="single" w:sz="24" w:space="0" w:color="FFFFFF"/>
            </w:tcBorders>
            <w:shd w:val="clear" w:color="auto" w:fill="F79646"/>
            <w:vAlign w:val="center"/>
          </w:tcPr>
          <w:p w:rsidR="00A0308E" w:rsidRPr="008C106C" w:rsidRDefault="00A0308E" w:rsidP="004640E7">
            <w:pPr>
              <w:rPr>
                <w:rFonts w:ascii="Calibri" w:hAnsi="Calibri" w:cs="Calibri"/>
                <w:b/>
                <w:bCs/>
                <w:color w:val="FFFFFF"/>
                <w:szCs w:val="22"/>
              </w:rPr>
            </w:pPr>
            <w:r w:rsidRPr="008C106C">
              <w:rPr>
                <w:rFonts w:ascii="Calibri" w:hAnsi="Calibri" w:cs="Calibri"/>
                <w:bCs/>
                <w:color w:val="FFFFFF"/>
                <w:szCs w:val="22"/>
              </w:rPr>
              <w:t>Vice-President</w:t>
            </w:r>
          </w:p>
        </w:tc>
        <w:tc>
          <w:tcPr>
            <w:tcW w:w="1507" w:type="dxa"/>
            <w:shd w:val="clear" w:color="auto" w:fill="FDE4D0"/>
            <w:vAlign w:val="center"/>
          </w:tcPr>
          <w:p w:rsidR="00A0308E" w:rsidRPr="008C106C" w:rsidRDefault="00A0308E" w:rsidP="008C106C">
            <w:pPr>
              <w:jc w:val="center"/>
              <w:rPr>
                <w:rFonts w:ascii="Calibri" w:hAnsi="Calibri" w:cs="Calibri"/>
                <w:color w:val="000000"/>
                <w:szCs w:val="22"/>
              </w:rPr>
            </w:pPr>
            <w:r w:rsidRPr="008C106C">
              <w:rPr>
                <w:rFonts w:ascii="Calibri" w:hAnsi="Calibri" w:cs="Calibri"/>
                <w:color w:val="000000"/>
                <w:szCs w:val="22"/>
              </w:rPr>
              <w:t>4</w:t>
            </w:r>
          </w:p>
        </w:tc>
        <w:tc>
          <w:tcPr>
            <w:tcW w:w="1508" w:type="dxa"/>
            <w:shd w:val="clear" w:color="auto" w:fill="FDE4D0"/>
            <w:vAlign w:val="center"/>
          </w:tcPr>
          <w:p w:rsidR="00A0308E" w:rsidRPr="008C106C" w:rsidRDefault="00A0308E" w:rsidP="008C106C">
            <w:pPr>
              <w:jc w:val="center"/>
              <w:rPr>
                <w:rFonts w:ascii="Calibri" w:hAnsi="Calibri" w:cs="Calibri"/>
                <w:color w:val="000000"/>
                <w:szCs w:val="22"/>
              </w:rPr>
            </w:pPr>
            <w:r w:rsidRPr="008C106C">
              <w:rPr>
                <w:rFonts w:ascii="Calibri" w:hAnsi="Calibri" w:cs="Calibri"/>
                <w:color w:val="000000"/>
                <w:szCs w:val="22"/>
              </w:rPr>
              <w:t>3½</w:t>
            </w:r>
          </w:p>
        </w:tc>
        <w:tc>
          <w:tcPr>
            <w:tcW w:w="1507" w:type="dxa"/>
            <w:shd w:val="clear" w:color="auto" w:fill="FDE4D0"/>
            <w:vAlign w:val="center"/>
          </w:tcPr>
          <w:p w:rsidR="00A0308E" w:rsidRPr="008C106C" w:rsidRDefault="00A0308E" w:rsidP="008C106C">
            <w:pPr>
              <w:jc w:val="center"/>
              <w:rPr>
                <w:rFonts w:ascii="Calibri" w:hAnsi="Calibri" w:cs="Calibri"/>
                <w:color w:val="000000"/>
                <w:szCs w:val="22"/>
              </w:rPr>
            </w:pPr>
            <w:r w:rsidRPr="008C106C">
              <w:rPr>
                <w:rFonts w:ascii="Calibri" w:hAnsi="Calibri" w:cs="Calibri"/>
                <w:color w:val="000000"/>
                <w:szCs w:val="22"/>
              </w:rPr>
              <w:t>4</w:t>
            </w:r>
          </w:p>
        </w:tc>
        <w:tc>
          <w:tcPr>
            <w:tcW w:w="1508" w:type="dxa"/>
            <w:shd w:val="clear" w:color="auto" w:fill="FDE4D0"/>
            <w:vAlign w:val="center"/>
          </w:tcPr>
          <w:p w:rsidR="00A0308E" w:rsidRPr="008C106C" w:rsidRDefault="00A0308E" w:rsidP="008C106C">
            <w:pPr>
              <w:jc w:val="center"/>
              <w:rPr>
                <w:rFonts w:ascii="Calibri" w:hAnsi="Calibri" w:cs="Calibri"/>
                <w:b/>
                <w:color w:val="000000"/>
                <w:szCs w:val="22"/>
              </w:rPr>
            </w:pPr>
            <w:r w:rsidRPr="008C106C">
              <w:rPr>
                <w:rFonts w:ascii="Calibri" w:hAnsi="Calibri" w:cs="Calibri"/>
                <w:b/>
                <w:color w:val="000000"/>
                <w:szCs w:val="22"/>
              </w:rPr>
              <w:t>12</w:t>
            </w:r>
          </w:p>
        </w:tc>
      </w:tr>
      <w:tr w:rsidR="00A0308E" w:rsidRPr="004640E7" w:rsidTr="008C106C">
        <w:trPr>
          <w:trHeight w:val="304"/>
        </w:trPr>
        <w:tc>
          <w:tcPr>
            <w:tcW w:w="1548" w:type="dxa"/>
            <w:tcBorders>
              <w:top w:val="single" w:sz="8" w:space="0" w:color="FFFFFF"/>
              <w:bottom w:val="nil"/>
              <w:right w:val="single" w:sz="24" w:space="0" w:color="FFFFFF"/>
            </w:tcBorders>
            <w:shd w:val="clear" w:color="auto" w:fill="F79646"/>
            <w:vAlign w:val="center"/>
          </w:tcPr>
          <w:p w:rsidR="00A0308E" w:rsidRPr="008C106C" w:rsidRDefault="00A0308E" w:rsidP="004640E7">
            <w:pPr>
              <w:rPr>
                <w:rFonts w:ascii="Calibri" w:hAnsi="Calibri" w:cs="Calibri"/>
                <w:b/>
                <w:bCs/>
                <w:color w:val="FFFFFF"/>
                <w:szCs w:val="22"/>
              </w:rPr>
            </w:pPr>
            <w:r w:rsidRPr="008C106C">
              <w:rPr>
                <w:rFonts w:ascii="Calibri" w:hAnsi="Calibri" w:cs="Calibri"/>
                <w:bCs/>
                <w:color w:val="FFFFFF"/>
                <w:szCs w:val="22"/>
              </w:rPr>
              <w:t>Secretary</w:t>
            </w:r>
          </w:p>
        </w:tc>
        <w:tc>
          <w:tcPr>
            <w:tcW w:w="1507"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A0308E" w:rsidRPr="008C106C" w:rsidRDefault="00A0308E" w:rsidP="008C106C">
            <w:pPr>
              <w:jc w:val="center"/>
              <w:rPr>
                <w:rFonts w:ascii="Calibri" w:hAnsi="Calibri" w:cs="Calibri"/>
                <w:color w:val="000000"/>
                <w:szCs w:val="22"/>
              </w:rPr>
            </w:pPr>
            <w:r w:rsidRPr="008C106C">
              <w:rPr>
                <w:rFonts w:ascii="Calibri" w:hAnsi="Calibri" w:cs="Calibri"/>
                <w:color w:val="000000"/>
                <w:szCs w:val="22"/>
              </w:rPr>
              <w:t>3</w:t>
            </w:r>
          </w:p>
        </w:tc>
        <w:tc>
          <w:tcPr>
            <w:tcW w:w="1508"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A0308E" w:rsidRPr="008C106C" w:rsidRDefault="00A0308E" w:rsidP="008C106C">
            <w:pPr>
              <w:jc w:val="center"/>
              <w:rPr>
                <w:rFonts w:ascii="Calibri" w:hAnsi="Calibri" w:cs="Calibri"/>
                <w:color w:val="000000"/>
                <w:szCs w:val="22"/>
              </w:rPr>
            </w:pPr>
            <w:r w:rsidRPr="008C106C">
              <w:rPr>
                <w:rFonts w:ascii="Calibri" w:hAnsi="Calibri" w:cs="Calibri"/>
                <w:color w:val="000000"/>
                <w:szCs w:val="22"/>
              </w:rPr>
              <w:t>3½</w:t>
            </w:r>
          </w:p>
        </w:tc>
        <w:tc>
          <w:tcPr>
            <w:tcW w:w="1507"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A0308E" w:rsidRPr="008C106C" w:rsidRDefault="00A0308E" w:rsidP="008C106C">
            <w:pPr>
              <w:jc w:val="center"/>
              <w:rPr>
                <w:rFonts w:ascii="Calibri" w:hAnsi="Calibri" w:cs="Calibri"/>
                <w:color w:val="000000"/>
                <w:szCs w:val="22"/>
              </w:rPr>
            </w:pPr>
            <w:r w:rsidRPr="008C106C">
              <w:rPr>
                <w:rFonts w:ascii="Calibri" w:hAnsi="Calibri" w:cs="Calibri"/>
                <w:color w:val="000000"/>
                <w:szCs w:val="22"/>
              </w:rPr>
              <w:t>1</w:t>
            </w:r>
          </w:p>
        </w:tc>
        <w:tc>
          <w:tcPr>
            <w:tcW w:w="1508" w:type="dxa"/>
            <w:tcBorders>
              <w:top w:val="single" w:sz="8" w:space="0" w:color="FFFFFF"/>
              <w:left w:val="single" w:sz="8" w:space="0" w:color="FFFFFF"/>
              <w:bottom w:val="single" w:sz="8" w:space="0" w:color="FFFFFF"/>
            </w:tcBorders>
            <w:shd w:val="clear" w:color="auto" w:fill="FBCAA2"/>
            <w:vAlign w:val="center"/>
          </w:tcPr>
          <w:p w:rsidR="00A0308E" w:rsidRPr="008C106C" w:rsidRDefault="00A0308E" w:rsidP="008C106C">
            <w:pPr>
              <w:jc w:val="center"/>
              <w:rPr>
                <w:rFonts w:ascii="Calibri" w:hAnsi="Calibri" w:cs="Calibri"/>
                <w:b/>
                <w:color w:val="000000"/>
                <w:szCs w:val="22"/>
              </w:rPr>
            </w:pPr>
            <w:r w:rsidRPr="008C106C">
              <w:rPr>
                <w:rFonts w:ascii="Calibri" w:hAnsi="Calibri" w:cs="Calibri"/>
                <w:b/>
                <w:color w:val="000000"/>
                <w:szCs w:val="22"/>
              </w:rPr>
              <w:t>8</w:t>
            </w:r>
          </w:p>
        </w:tc>
      </w:tr>
      <w:tr w:rsidR="00A0308E" w:rsidRPr="004640E7" w:rsidTr="008C106C">
        <w:trPr>
          <w:trHeight w:val="304"/>
        </w:trPr>
        <w:tc>
          <w:tcPr>
            <w:tcW w:w="1548" w:type="dxa"/>
            <w:tcBorders>
              <w:bottom w:val="nil"/>
              <w:right w:val="single" w:sz="24" w:space="0" w:color="FFFFFF"/>
            </w:tcBorders>
            <w:shd w:val="clear" w:color="auto" w:fill="F79646"/>
            <w:vAlign w:val="center"/>
          </w:tcPr>
          <w:p w:rsidR="00A0308E" w:rsidRPr="008C106C" w:rsidRDefault="00A0308E" w:rsidP="004640E7">
            <w:pPr>
              <w:rPr>
                <w:rFonts w:ascii="Calibri" w:hAnsi="Calibri" w:cs="Calibri"/>
                <w:b/>
                <w:bCs/>
                <w:color w:val="FFFFFF"/>
                <w:szCs w:val="22"/>
              </w:rPr>
            </w:pPr>
            <w:r w:rsidRPr="008C106C">
              <w:rPr>
                <w:rFonts w:ascii="Calibri" w:hAnsi="Calibri" w:cs="Calibri"/>
                <w:bCs/>
                <w:color w:val="FFFFFF"/>
                <w:szCs w:val="22"/>
              </w:rPr>
              <w:t>Treasurer</w:t>
            </w:r>
          </w:p>
        </w:tc>
        <w:tc>
          <w:tcPr>
            <w:tcW w:w="1507" w:type="dxa"/>
            <w:shd w:val="clear" w:color="auto" w:fill="FDE4D0"/>
            <w:vAlign w:val="center"/>
          </w:tcPr>
          <w:p w:rsidR="00A0308E" w:rsidRPr="008C106C" w:rsidRDefault="00A0308E" w:rsidP="008C106C">
            <w:pPr>
              <w:jc w:val="center"/>
              <w:rPr>
                <w:rFonts w:ascii="Calibri" w:hAnsi="Calibri" w:cs="Calibri"/>
                <w:color w:val="000000"/>
                <w:szCs w:val="22"/>
              </w:rPr>
            </w:pPr>
            <w:r w:rsidRPr="008C106C">
              <w:rPr>
                <w:rFonts w:ascii="Calibri" w:hAnsi="Calibri" w:cs="Calibri"/>
                <w:color w:val="000000"/>
                <w:szCs w:val="22"/>
              </w:rPr>
              <w:t>3</w:t>
            </w:r>
          </w:p>
        </w:tc>
        <w:tc>
          <w:tcPr>
            <w:tcW w:w="1508" w:type="dxa"/>
            <w:shd w:val="clear" w:color="auto" w:fill="FDE4D0"/>
            <w:vAlign w:val="center"/>
          </w:tcPr>
          <w:p w:rsidR="00A0308E" w:rsidRPr="008C106C" w:rsidRDefault="00A0308E" w:rsidP="008C106C">
            <w:pPr>
              <w:jc w:val="center"/>
              <w:rPr>
                <w:rFonts w:ascii="Calibri" w:hAnsi="Calibri" w:cs="Calibri"/>
                <w:color w:val="000000"/>
                <w:szCs w:val="22"/>
              </w:rPr>
            </w:pPr>
            <w:r w:rsidRPr="008C106C">
              <w:rPr>
                <w:rFonts w:ascii="Calibri" w:hAnsi="Calibri" w:cs="Calibri"/>
                <w:color w:val="000000"/>
                <w:szCs w:val="22"/>
              </w:rPr>
              <w:t>3½</w:t>
            </w:r>
          </w:p>
        </w:tc>
        <w:tc>
          <w:tcPr>
            <w:tcW w:w="1507" w:type="dxa"/>
            <w:shd w:val="clear" w:color="auto" w:fill="FDE4D0"/>
            <w:vAlign w:val="center"/>
          </w:tcPr>
          <w:p w:rsidR="00A0308E" w:rsidRPr="008C106C" w:rsidRDefault="00A0308E" w:rsidP="008C106C">
            <w:pPr>
              <w:jc w:val="center"/>
              <w:rPr>
                <w:rFonts w:ascii="Calibri" w:hAnsi="Calibri" w:cs="Calibri"/>
                <w:color w:val="000000"/>
                <w:szCs w:val="22"/>
              </w:rPr>
            </w:pPr>
            <w:r w:rsidRPr="008C106C">
              <w:rPr>
                <w:rFonts w:ascii="Calibri" w:hAnsi="Calibri" w:cs="Calibri"/>
                <w:color w:val="000000"/>
                <w:szCs w:val="22"/>
              </w:rPr>
              <w:t>2</w:t>
            </w:r>
          </w:p>
        </w:tc>
        <w:tc>
          <w:tcPr>
            <w:tcW w:w="1508" w:type="dxa"/>
            <w:shd w:val="clear" w:color="auto" w:fill="FDE4D0"/>
            <w:vAlign w:val="center"/>
          </w:tcPr>
          <w:p w:rsidR="00A0308E" w:rsidRPr="008C106C" w:rsidRDefault="00A0308E" w:rsidP="008C106C">
            <w:pPr>
              <w:jc w:val="center"/>
              <w:rPr>
                <w:rFonts w:ascii="Calibri" w:hAnsi="Calibri" w:cs="Calibri"/>
                <w:b/>
                <w:color w:val="000000"/>
                <w:szCs w:val="22"/>
              </w:rPr>
            </w:pPr>
            <w:r w:rsidRPr="008C106C">
              <w:rPr>
                <w:rFonts w:ascii="Calibri" w:hAnsi="Calibri" w:cs="Calibri"/>
                <w:b/>
                <w:color w:val="000000"/>
                <w:szCs w:val="22"/>
              </w:rPr>
              <w:t>9</w:t>
            </w:r>
          </w:p>
        </w:tc>
      </w:tr>
      <w:tr w:rsidR="00A0308E" w:rsidRPr="004640E7" w:rsidTr="008C106C">
        <w:trPr>
          <w:trHeight w:val="836"/>
        </w:trPr>
        <w:tc>
          <w:tcPr>
            <w:tcW w:w="1548" w:type="dxa"/>
            <w:tcBorders>
              <w:top w:val="single" w:sz="8" w:space="0" w:color="FFFFFF"/>
              <w:bottom w:val="nil"/>
              <w:right w:val="single" w:sz="24" w:space="0" w:color="FFFFFF"/>
            </w:tcBorders>
            <w:shd w:val="clear" w:color="auto" w:fill="F79646"/>
            <w:vAlign w:val="center"/>
          </w:tcPr>
          <w:p w:rsidR="00A0308E" w:rsidRPr="008C106C" w:rsidRDefault="00A0308E" w:rsidP="004640E7">
            <w:pPr>
              <w:rPr>
                <w:rFonts w:ascii="Calibri" w:hAnsi="Calibri" w:cs="Calibri"/>
                <w:b/>
                <w:bCs/>
                <w:color w:val="FFFFFF"/>
                <w:szCs w:val="22"/>
              </w:rPr>
            </w:pPr>
            <w:r w:rsidRPr="008C106C">
              <w:rPr>
                <w:rFonts w:ascii="Calibri" w:hAnsi="Calibri" w:cs="Calibri"/>
                <w:bCs/>
                <w:color w:val="FFFFFF"/>
                <w:szCs w:val="22"/>
              </w:rPr>
              <w:t>Program Director</w:t>
            </w:r>
          </w:p>
        </w:tc>
        <w:tc>
          <w:tcPr>
            <w:tcW w:w="1507"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A0308E" w:rsidRPr="008C106C" w:rsidRDefault="00A0308E" w:rsidP="008C106C">
            <w:pPr>
              <w:jc w:val="center"/>
              <w:rPr>
                <w:rFonts w:ascii="Calibri" w:hAnsi="Calibri" w:cs="Calibri"/>
                <w:color w:val="000000"/>
                <w:szCs w:val="22"/>
              </w:rPr>
            </w:pPr>
            <w:r w:rsidRPr="008C106C">
              <w:rPr>
                <w:rFonts w:ascii="Calibri" w:hAnsi="Calibri" w:cs="Calibri"/>
                <w:color w:val="000000"/>
                <w:szCs w:val="22"/>
              </w:rPr>
              <w:t>3</w:t>
            </w:r>
          </w:p>
        </w:tc>
        <w:tc>
          <w:tcPr>
            <w:tcW w:w="1508"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A0308E" w:rsidRPr="008C106C" w:rsidRDefault="00A0308E" w:rsidP="008C106C">
            <w:pPr>
              <w:jc w:val="center"/>
              <w:rPr>
                <w:rFonts w:ascii="Calibri" w:hAnsi="Calibri" w:cs="Calibri"/>
                <w:color w:val="000000"/>
                <w:szCs w:val="22"/>
              </w:rPr>
            </w:pPr>
            <w:r w:rsidRPr="008C106C">
              <w:rPr>
                <w:rFonts w:ascii="Calibri" w:hAnsi="Calibri" w:cs="Calibri"/>
                <w:color w:val="000000"/>
                <w:szCs w:val="22"/>
              </w:rPr>
              <w:t>3½</w:t>
            </w:r>
          </w:p>
        </w:tc>
        <w:tc>
          <w:tcPr>
            <w:tcW w:w="1507"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A0308E" w:rsidRPr="008C106C" w:rsidRDefault="00A0308E" w:rsidP="008C106C">
            <w:pPr>
              <w:jc w:val="center"/>
              <w:rPr>
                <w:rFonts w:ascii="Calibri" w:hAnsi="Calibri" w:cs="Calibri"/>
                <w:color w:val="000000"/>
                <w:szCs w:val="22"/>
              </w:rPr>
            </w:pPr>
            <w:r w:rsidRPr="008C106C">
              <w:rPr>
                <w:rFonts w:ascii="Calibri" w:hAnsi="Calibri" w:cs="Calibri"/>
                <w:color w:val="000000"/>
                <w:szCs w:val="22"/>
              </w:rPr>
              <w:t>3-5</w:t>
            </w:r>
          </w:p>
        </w:tc>
        <w:tc>
          <w:tcPr>
            <w:tcW w:w="1508" w:type="dxa"/>
            <w:tcBorders>
              <w:top w:val="single" w:sz="8" w:space="0" w:color="FFFFFF"/>
              <w:left w:val="single" w:sz="8" w:space="0" w:color="FFFFFF"/>
              <w:bottom w:val="single" w:sz="8" w:space="0" w:color="FFFFFF"/>
            </w:tcBorders>
            <w:shd w:val="clear" w:color="auto" w:fill="FBCAA2"/>
            <w:vAlign w:val="center"/>
          </w:tcPr>
          <w:p w:rsidR="00A0308E" w:rsidRPr="008C106C" w:rsidRDefault="00A0308E" w:rsidP="008C106C">
            <w:pPr>
              <w:jc w:val="center"/>
              <w:rPr>
                <w:rFonts w:ascii="Calibri" w:hAnsi="Calibri" w:cs="Calibri"/>
                <w:b/>
                <w:color w:val="000000"/>
                <w:szCs w:val="22"/>
              </w:rPr>
            </w:pPr>
            <w:r w:rsidRPr="008C106C">
              <w:rPr>
                <w:rFonts w:ascii="Calibri" w:hAnsi="Calibri" w:cs="Calibri"/>
                <w:b/>
                <w:color w:val="000000"/>
                <w:szCs w:val="22"/>
              </w:rPr>
              <w:t>10-12</w:t>
            </w:r>
          </w:p>
        </w:tc>
      </w:tr>
      <w:tr w:rsidR="00A0308E" w:rsidRPr="004640E7" w:rsidTr="008C106C">
        <w:trPr>
          <w:trHeight w:val="340"/>
        </w:trPr>
        <w:tc>
          <w:tcPr>
            <w:tcW w:w="1548" w:type="dxa"/>
            <w:tcBorders>
              <w:bottom w:val="single" w:sz="8" w:space="0" w:color="FFFFFF"/>
              <w:right w:val="single" w:sz="24" w:space="0" w:color="FFFFFF"/>
            </w:tcBorders>
            <w:shd w:val="clear" w:color="auto" w:fill="F79646"/>
            <w:vAlign w:val="center"/>
          </w:tcPr>
          <w:p w:rsidR="00A0308E" w:rsidRPr="008C106C" w:rsidRDefault="00A0308E" w:rsidP="004640E7">
            <w:pPr>
              <w:rPr>
                <w:rFonts w:ascii="Calibri" w:hAnsi="Calibri" w:cs="Calibri"/>
                <w:b/>
                <w:bCs/>
                <w:color w:val="FFFFFF"/>
                <w:szCs w:val="22"/>
              </w:rPr>
            </w:pPr>
            <w:r w:rsidRPr="008C106C">
              <w:rPr>
                <w:rFonts w:ascii="Calibri" w:hAnsi="Calibri" w:cs="Calibri"/>
                <w:bCs/>
                <w:color w:val="FFFFFF"/>
                <w:szCs w:val="22"/>
              </w:rPr>
              <w:t>Board Member</w:t>
            </w:r>
          </w:p>
        </w:tc>
        <w:tc>
          <w:tcPr>
            <w:tcW w:w="1507" w:type="dxa"/>
            <w:tcBorders>
              <w:bottom w:val="single" w:sz="8" w:space="0" w:color="FFFFFF"/>
            </w:tcBorders>
            <w:shd w:val="clear" w:color="auto" w:fill="FDE4D0"/>
            <w:vAlign w:val="center"/>
          </w:tcPr>
          <w:p w:rsidR="00A0308E" w:rsidRPr="008C106C" w:rsidRDefault="00A0308E" w:rsidP="008C106C">
            <w:pPr>
              <w:jc w:val="center"/>
              <w:rPr>
                <w:rFonts w:ascii="Calibri" w:hAnsi="Calibri" w:cs="Calibri"/>
                <w:color w:val="000000"/>
                <w:szCs w:val="22"/>
              </w:rPr>
            </w:pPr>
            <w:r w:rsidRPr="008C106C">
              <w:rPr>
                <w:rFonts w:ascii="Calibri" w:hAnsi="Calibri" w:cs="Calibri"/>
                <w:color w:val="000000"/>
                <w:szCs w:val="22"/>
              </w:rPr>
              <w:t>3</w:t>
            </w:r>
          </w:p>
        </w:tc>
        <w:tc>
          <w:tcPr>
            <w:tcW w:w="1508" w:type="dxa"/>
            <w:tcBorders>
              <w:bottom w:val="single" w:sz="8" w:space="0" w:color="FFFFFF"/>
            </w:tcBorders>
            <w:shd w:val="clear" w:color="auto" w:fill="FDE4D0"/>
            <w:vAlign w:val="center"/>
          </w:tcPr>
          <w:p w:rsidR="00A0308E" w:rsidRPr="008C106C" w:rsidRDefault="00A0308E" w:rsidP="008C106C">
            <w:pPr>
              <w:jc w:val="center"/>
              <w:rPr>
                <w:rFonts w:ascii="Calibri" w:hAnsi="Calibri" w:cs="Calibri"/>
                <w:color w:val="000000"/>
                <w:szCs w:val="22"/>
              </w:rPr>
            </w:pPr>
            <w:r w:rsidRPr="008C106C">
              <w:rPr>
                <w:rFonts w:ascii="Calibri" w:hAnsi="Calibri" w:cs="Calibri"/>
                <w:color w:val="000000"/>
                <w:szCs w:val="22"/>
              </w:rPr>
              <w:t>3½</w:t>
            </w:r>
          </w:p>
        </w:tc>
        <w:tc>
          <w:tcPr>
            <w:tcW w:w="1507" w:type="dxa"/>
            <w:tcBorders>
              <w:bottom w:val="single" w:sz="8" w:space="0" w:color="FFFFFF"/>
            </w:tcBorders>
            <w:shd w:val="clear" w:color="auto" w:fill="FDE4D0"/>
            <w:vAlign w:val="center"/>
          </w:tcPr>
          <w:p w:rsidR="00A0308E" w:rsidRPr="008C106C" w:rsidRDefault="00A0308E" w:rsidP="008C106C">
            <w:pPr>
              <w:jc w:val="center"/>
              <w:rPr>
                <w:rFonts w:ascii="Calibri" w:hAnsi="Calibri" w:cs="Calibri"/>
                <w:color w:val="000000"/>
                <w:szCs w:val="22"/>
              </w:rPr>
            </w:pPr>
            <w:r w:rsidRPr="008C106C">
              <w:rPr>
                <w:rFonts w:ascii="Calibri" w:hAnsi="Calibri" w:cs="Calibri"/>
                <w:color w:val="000000"/>
                <w:szCs w:val="22"/>
              </w:rPr>
              <w:t>2</w:t>
            </w:r>
          </w:p>
        </w:tc>
        <w:tc>
          <w:tcPr>
            <w:tcW w:w="1508" w:type="dxa"/>
            <w:tcBorders>
              <w:bottom w:val="single" w:sz="8" w:space="0" w:color="FFFFFF"/>
            </w:tcBorders>
            <w:shd w:val="clear" w:color="auto" w:fill="FDE4D0"/>
            <w:vAlign w:val="center"/>
          </w:tcPr>
          <w:p w:rsidR="00A0308E" w:rsidRPr="008C106C" w:rsidRDefault="00A0308E" w:rsidP="008C106C">
            <w:pPr>
              <w:jc w:val="center"/>
              <w:rPr>
                <w:rFonts w:ascii="Calibri" w:hAnsi="Calibri" w:cs="Calibri"/>
                <w:b/>
                <w:color w:val="000000"/>
                <w:szCs w:val="22"/>
              </w:rPr>
            </w:pPr>
            <w:r w:rsidRPr="008C106C">
              <w:rPr>
                <w:rFonts w:ascii="Calibri" w:hAnsi="Calibri" w:cs="Calibri"/>
                <w:b/>
                <w:color w:val="000000"/>
                <w:szCs w:val="22"/>
              </w:rPr>
              <w:t>9</w:t>
            </w:r>
          </w:p>
        </w:tc>
      </w:tr>
    </w:tbl>
    <w:p w:rsidR="00A0308E" w:rsidRPr="004640E7" w:rsidRDefault="00A0308E">
      <w:pPr>
        <w:rPr>
          <w:rFonts w:ascii="Calibri" w:hAnsi="Calibri" w:cs="Calibri"/>
        </w:rPr>
      </w:pPr>
    </w:p>
    <w:p w:rsidR="00A0308E" w:rsidRDefault="00A0308E">
      <w:pPr>
        <w:rPr>
          <w:rFonts w:ascii="Calibri" w:hAnsi="Calibri" w:cs="Calibri"/>
        </w:rPr>
      </w:pPr>
    </w:p>
    <w:p w:rsidR="00A0308E" w:rsidRDefault="00A0308E">
      <w:pPr>
        <w:rPr>
          <w:rFonts w:ascii="Calibri" w:hAnsi="Calibri" w:cs="Calibri"/>
        </w:rPr>
      </w:pPr>
      <w:r w:rsidRPr="00810A84">
        <w:rPr>
          <w:rFonts w:ascii="Calibri" w:hAnsi="Calibri" w:cs="Calibri"/>
          <w:b/>
        </w:rPr>
        <w:t>Evaluation</w:t>
      </w:r>
      <w:r>
        <w:rPr>
          <w:rFonts w:ascii="Calibri" w:hAnsi="Calibri" w:cs="Calibri"/>
        </w:rPr>
        <w:t xml:space="preserve"> - Generated an updated Program Evaluation Sheet</w:t>
      </w:r>
    </w:p>
    <w:p w:rsidR="00A0308E" w:rsidRDefault="00A0308E">
      <w:pPr>
        <w:rPr>
          <w:rFonts w:ascii="Calibri" w:hAnsi="Calibri" w:cs="Calibri"/>
        </w:rPr>
      </w:pPr>
      <w:r w:rsidRPr="00810A84">
        <w:rPr>
          <w:rFonts w:ascii="Calibri" w:hAnsi="Calibri" w:cs="Calibri"/>
          <w:b/>
        </w:rPr>
        <w:t>School Materials</w:t>
      </w:r>
      <w:r>
        <w:rPr>
          <w:rFonts w:ascii="Calibri" w:hAnsi="Calibri" w:cs="Calibri"/>
        </w:rPr>
        <w:t xml:space="preserve"> - Setting out the Academic Partner’s collateral on a table just inside the door</w:t>
      </w:r>
    </w:p>
    <w:p w:rsidR="00A0308E" w:rsidRDefault="00A0308E">
      <w:pPr>
        <w:rPr>
          <w:rFonts w:ascii="Calibri" w:hAnsi="Calibri" w:cs="Calibri"/>
        </w:rPr>
      </w:pPr>
      <w:r w:rsidRPr="00810A84">
        <w:rPr>
          <w:rFonts w:ascii="Calibri" w:hAnsi="Calibri" w:cs="Calibri"/>
          <w:b/>
        </w:rPr>
        <w:t>Registration</w:t>
      </w:r>
      <w:r>
        <w:rPr>
          <w:rFonts w:ascii="Calibri" w:hAnsi="Calibri" w:cs="Calibri"/>
        </w:rPr>
        <w:t xml:space="preserve"> – Bring latest registration data, check-in guests and collect fees – usually handled by Finance Committee </w:t>
      </w:r>
    </w:p>
    <w:p w:rsidR="00A0308E" w:rsidRDefault="00A0308E">
      <w:pPr>
        <w:rPr>
          <w:rFonts w:ascii="Calibri" w:hAnsi="Calibri" w:cs="Calibri"/>
        </w:rPr>
      </w:pPr>
      <w:r w:rsidRPr="00810A84">
        <w:rPr>
          <w:rFonts w:ascii="Calibri" w:hAnsi="Calibri" w:cs="Calibri"/>
          <w:b/>
        </w:rPr>
        <w:t>Evaluation Summarization</w:t>
      </w:r>
      <w:r>
        <w:rPr>
          <w:rFonts w:ascii="Calibri" w:hAnsi="Calibri" w:cs="Calibri"/>
        </w:rPr>
        <w:t xml:space="preserve"> – Receive evaluations and summarize data for board review</w:t>
      </w:r>
    </w:p>
    <w:p w:rsidR="00A0308E" w:rsidRDefault="00A0308E">
      <w:pPr>
        <w:rPr>
          <w:rFonts w:ascii="Calibri" w:hAnsi="Calibri" w:cs="Calibri"/>
        </w:rPr>
      </w:pPr>
    </w:p>
    <w:p w:rsidR="00A0308E" w:rsidRDefault="00A0308E">
      <w:pPr>
        <w:spacing w:after="200" w:line="276" w:lineRule="auto"/>
        <w:rPr>
          <w:rFonts w:ascii="Calibri" w:hAnsi="Calibri" w:cs="Calibri"/>
          <w:b/>
          <w:sz w:val="22"/>
        </w:rPr>
      </w:pPr>
      <w:r>
        <w:rPr>
          <w:rFonts w:ascii="Calibri" w:hAnsi="Calibri" w:cs="Calibri"/>
        </w:rPr>
        <w:t>Some of these jobs can be combined and the evaluations have been forfeited when we’ve been shorthanded.  Also, from time–to-time we have volunteers willing to help.  And more board members greeting is good for all!</w:t>
      </w:r>
      <w:r>
        <w:rPr>
          <w:rFonts w:ascii="Calibri" w:hAnsi="Calibri" w:cs="Calibri"/>
          <w:b/>
          <w:sz w:val="22"/>
        </w:rPr>
        <w:br w:type="page"/>
      </w:r>
    </w:p>
    <w:p w:rsidR="00A0308E" w:rsidRPr="000B672A" w:rsidRDefault="00A0308E" w:rsidP="00AB0EE5">
      <w:pPr>
        <w:spacing w:after="120"/>
        <w:rPr>
          <w:rFonts w:ascii="Calibri" w:hAnsi="Calibri" w:cs="Calibri"/>
          <w:b/>
          <w:sz w:val="22"/>
        </w:rPr>
      </w:pPr>
      <w:r w:rsidRPr="000B672A">
        <w:rPr>
          <w:rFonts w:ascii="Calibri" w:hAnsi="Calibri" w:cs="Calibri"/>
          <w:b/>
          <w:sz w:val="22"/>
        </w:rPr>
        <w:t>Boar</w:t>
      </w:r>
      <w:r>
        <w:rPr>
          <w:rFonts w:ascii="Calibri" w:hAnsi="Calibri" w:cs="Calibri"/>
          <w:b/>
          <w:sz w:val="22"/>
        </w:rPr>
        <w:t>d Committee Structures</w:t>
      </w:r>
    </w:p>
    <w:p w:rsidR="00A0308E" w:rsidRDefault="00A0308E" w:rsidP="000B672A">
      <w:pPr>
        <w:rPr>
          <w:rFonts w:ascii="Calibri" w:hAnsi="Calibri" w:cs="Calibri"/>
        </w:rPr>
      </w:pPr>
      <w:r>
        <w:rPr>
          <w:rFonts w:ascii="Calibri" w:hAnsi="Calibri" w:cs="Calibri"/>
        </w:rPr>
        <w:t xml:space="preserve">As part of the 2012 strategic planning process, we looked at how to break the work into manageable units and devised this collection of committees.  </w:t>
      </w:r>
    </w:p>
    <w:p w:rsidR="00A0308E" w:rsidRPr="000B672A" w:rsidRDefault="00A0308E" w:rsidP="000B672A">
      <w:pPr>
        <w:rPr>
          <w:rFonts w:ascii="Calibri" w:hAnsi="Calibri" w:cs="Calibri"/>
        </w:rPr>
      </w:pP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0A0" w:firstRow="1" w:lastRow="0" w:firstColumn="1" w:lastColumn="0" w:noHBand="0" w:noVBand="0"/>
      </w:tblPr>
      <w:tblGrid>
        <w:gridCol w:w="1818"/>
        <w:gridCol w:w="4410"/>
        <w:gridCol w:w="3060"/>
      </w:tblGrid>
      <w:tr w:rsidR="00A0308E" w:rsidRPr="000B672A" w:rsidTr="008C106C">
        <w:trPr>
          <w:trHeight w:val="440"/>
        </w:trPr>
        <w:tc>
          <w:tcPr>
            <w:tcW w:w="1818" w:type="dxa"/>
            <w:tcBorders>
              <w:top w:val="single" w:sz="8" w:space="0" w:color="FFFFFF"/>
              <w:bottom w:val="single" w:sz="24" w:space="0" w:color="FFFFFF"/>
              <w:right w:val="single" w:sz="8" w:space="0" w:color="FFFFFF"/>
            </w:tcBorders>
            <w:shd w:val="clear" w:color="auto" w:fill="F79646"/>
            <w:vAlign w:val="center"/>
          </w:tcPr>
          <w:p w:rsidR="00A0308E" w:rsidRPr="008C106C" w:rsidRDefault="00A0308E" w:rsidP="000B672A">
            <w:pPr>
              <w:rPr>
                <w:rFonts w:ascii="Calibri" w:hAnsi="Calibri" w:cs="Calibri"/>
                <w:b/>
                <w:bCs/>
                <w:color w:val="FFFFFF"/>
              </w:rPr>
            </w:pPr>
            <w:r w:rsidRPr="008C106C">
              <w:rPr>
                <w:rFonts w:ascii="Calibri" w:hAnsi="Calibri" w:cs="Calibri"/>
                <w:b/>
                <w:bCs/>
                <w:color w:val="FFFFFF"/>
              </w:rPr>
              <w:t xml:space="preserve">Committee </w:t>
            </w:r>
          </w:p>
        </w:tc>
        <w:tc>
          <w:tcPr>
            <w:tcW w:w="4410" w:type="dxa"/>
            <w:tcBorders>
              <w:top w:val="single" w:sz="8" w:space="0" w:color="FFFFFF"/>
              <w:left w:val="single" w:sz="8" w:space="0" w:color="FFFFFF"/>
              <w:bottom w:val="single" w:sz="24" w:space="0" w:color="FFFFFF"/>
              <w:right w:val="single" w:sz="8" w:space="0" w:color="FFFFFF"/>
            </w:tcBorders>
            <w:shd w:val="clear" w:color="auto" w:fill="F79646"/>
            <w:vAlign w:val="center"/>
          </w:tcPr>
          <w:p w:rsidR="00A0308E" w:rsidRPr="008C106C" w:rsidRDefault="00A0308E" w:rsidP="000B672A">
            <w:pPr>
              <w:rPr>
                <w:rFonts w:ascii="Calibri" w:hAnsi="Calibri" w:cs="Calibri"/>
                <w:b/>
                <w:bCs/>
                <w:color w:val="FFFFFF"/>
              </w:rPr>
            </w:pPr>
            <w:r w:rsidRPr="008C106C">
              <w:rPr>
                <w:rFonts w:ascii="Calibri" w:hAnsi="Calibri" w:cs="Calibri"/>
                <w:b/>
                <w:bCs/>
                <w:color w:val="FFFFFF"/>
              </w:rPr>
              <w:t>Function</w:t>
            </w:r>
          </w:p>
        </w:tc>
        <w:tc>
          <w:tcPr>
            <w:tcW w:w="3060" w:type="dxa"/>
            <w:tcBorders>
              <w:top w:val="single" w:sz="8" w:space="0" w:color="FFFFFF"/>
              <w:left w:val="single" w:sz="8" w:space="0" w:color="FFFFFF"/>
              <w:bottom w:val="single" w:sz="24" w:space="0" w:color="FFFFFF"/>
            </w:tcBorders>
            <w:shd w:val="clear" w:color="auto" w:fill="F79646"/>
            <w:vAlign w:val="center"/>
          </w:tcPr>
          <w:p w:rsidR="00A0308E" w:rsidRPr="008C106C" w:rsidRDefault="00A0308E" w:rsidP="000B672A">
            <w:pPr>
              <w:rPr>
                <w:rFonts w:ascii="Calibri" w:hAnsi="Calibri" w:cs="Calibri"/>
                <w:b/>
                <w:bCs/>
                <w:color w:val="FFFFFF"/>
              </w:rPr>
            </w:pPr>
            <w:r w:rsidRPr="008C106C">
              <w:rPr>
                <w:rFonts w:ascii="Calibri" w:hAnsi="Calibri" w:cs="Calibri"/>
                <w:b/>
                <w:bCs/>
                <w:color w:val="FFFFFF"/>
              </w:rPr>
              <w:t>Members (Leads*)</w:t>
            </w:r>
          </w:p>
        </w:tc>
      </w:tr>
      <w:tr w:rsidR="00A0308E" w:rsidRPr="000B672A" w:rsidTr="008C106C">
        <w:trPr>
          <w:trHeight w:val="530"/>
        </w:trPr>
        <w:tc>
          <w:tcPr>
            <w:tcW w:w="1818" w:type="dxa"/>
            <w:tcBorders>
              <w:top w:val="single" w:sz="8" w:space="0" w:color="FFFFFF"/>
              <w:bottom w:val="nil"/>
              <w:right w:val="single" w:sz="24" w:space="0" w:color="FFFFFF"/>
            </w:tcBorders>
            <w:shd w:val="clear" w:color="auto" w:fill="F79646"/>
            <w:vAlign w:val="center"/>
          </w:tcPr>
          <w:p w:rsidR="00A0308E" w:rsidRPr="008C106C" w:rsidRDefault="00A0308E" w:rsidP="000B672A">
            <w:pPr>
              <w:rPr>
                <w:rFonts w:ascii="Calibri" w:hAnsi="Calibri" w:cs="Calibri"/>
                <w:b/>
                <w:bCs/>
                <w:color w:val="FFFFFF"/>
              </w:rPr>
            </w:pPr>
            <w:r w:rsidRPr="008C106C">
              <w:rPr>
                <w:rFonts w:ascii="Calibri" w:hAnsi="Calibri" w:cs="Calibri"/>
                <w:bCs/>
                <w:color w:val="FFFFFF"/>
              </w:rPr>
              <w:t>Finance</w:t>
            </w:r>
          </w:p>
        </w:tc>
        <w:tc>
          <w:tcPr>
            <w:tcW w:w="4410"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A0308E" w:rsidRPr="008C106C" w:rsidRDefault="00A0308E" w:rsidP="000B672A">
            <w:pPr>
              <w:rPr>
                <w:rFonts w:ascii="Calibri" w:hAnsi="Calibri" w:cs="Calibri"/>
              </w:rPr>
            </w:pPr>
            <w:r w:rsidRPr="008C106C">
              <w:rPr>
                <w:rFonts w:ascii="Calibri" w:hAnsi="Calibri" w:cs="Calibri"/>
              </w:rPr>
              <w:t>Financial Planning and Budgeting</w:t>
            </w:r>
          </w:p>
        </w:tc>
        <w:tc>
          <w:tcPr>
            <w:tcW w:w="3060" w:type="dxa"/>
            <w:tcBorders>
              <w:top w:val="single" w:sz="8" w:space="0" w:color="FFFFFF"/>
              <w:left w:val="single" w:sz="8" w:space="0" w:color="FFFFFF"/>
              <w:bottom w:val="single" w:sz="8" w:space="0" w:color="FFFFFF"/>
            </w:tcBorders>
            <w:shd w:val="clear" w:color="auto" w:fill="FBCAA2"/>
            <w:vAlign w:val="center"/>
          </w:tcPr>
          <w:p w:rsidR="00A0308E" w:rsidRPr="008C106C" w:rsidRDefault="00A0308E" w:rsidP="000B672A">
            <w:pPr>
              <w:rPr>
                <w:rFonts w:ascii="Calibri" w:hAnsi="Calibri" w:cs="Calibri"/>
              </w:rPr>
            </w:pPr>
          </w:p>
        </w:tc>
      </w:tr>
      <w:tr w:rsidR="00A0308E" w:rsidRPr="000B672A" w:rsidTr="008C106C">
        <w:trPr>
          <w:trHeight w:val="548"/>
        </w:trPr>
        <w:tc>
          <w:tcPr>
            <w:tcW w:w="1818" w:type="dxa"/>
            <w:tcBorders>
              <w:bottom w:val="nil"/>
              <w:right w:val="single" w:sz="24" w:space="0" w:color="FFFFFF"/>
            </w:tcBorders>
            <w:shd w:val="clear" w:color="auto" w:fill="F79646"/>
            <w:vAlign w:val="center"/>
          </w:tcPr>
          <w:p w:rsidR="00A0308E" w:rsidRPr="008C106C" w:rsidRDefault="00A0308E" w:rsidP="000B672A">
            <w:pPr>
              <w:rPr>
                <w:rFonts w:ascii="Calibri" w:hAnsi="Calibri" w:cs="Calibri"/>
                <w:b/>
                <w:bCs/>
                <w:color w:val="FFFFFF"/>
              </w:rPr>
            </w:pPr>
            <w:r w:rsidRPr="008C106C">
              <w:rPr>
                <w:rFonts w:ascii="Calibri" w:hAnsi="Calibri" w:cs="Calibri"/>
                <w:bCs/>
                <w:color w:val="FFFFFF"/>
              </w:rPr>
              <w:t>Programming</w:t>
            </w:r>
          </w:p>
        </w:tc>
        <w:tc>
          <w:tcPr>
            <w:tcW w:w="4410" w:type="dxa"/>
            <w:shd w:val="clear" w:color="auto" w:fill="FDE4D0"/>
            <w:vAlign w:val="center"/>
          </w:tcPr>
          <w:p w:rsidR="00A0308E" w:rsidRPr="008C106C" w:rsidRDefault="00A0308E" w:rsidP="000B672A">
            <w:pPr>
              <w:rPr>
                <w:rFonts w:ascii="Calibri" w:hAnsi="Calibri" w:cs="Calibri"/>
              </w:rPr>
            </w:pPr>
            <w:r w:rsidRPr="008C106C">
              <w:rPr>
                <w:rFonts w:ascii="Calibri" w:hAnsi="Calibri" w:cs="Calibri"/>
              </w:rPr>
              <w:t>Develop Annual Slate of Monthly Programs</w:t>
            </w:r>
          </w:p>
        </w:tc>
        <w:tc>
          <w:tcPr>
            <w:tcW w:w="3060" w:type="dxa"/>
            <w:shd w:val="clear" w:color="auto" w:fill="FDE4D0"/>
            <w:vAlign w:val="center"/>
          </w:tcPr>
          <w:p w:rsidR="00A0308E" w:rsidRPr="008C106C" w:rsidRDefault="00A0308E" w:rsidP="00E85900">
            <w:pPr>
              <w:rPr>
                <w:rFonts w:ascii="Calibri" w:hAnsi="Calibri" w:cs="Calibri"/>
              </w:rPr>
            </w:pPr>
          </w:p>
        </w:tc>
      </w:tr>
      <w:tr w:rsidR="00A0308E" w:rsidRPr="000B672A" w:rsidTr="008C106C">
        <w:tc>
          <w:tcPr>
            <w:tcW w:w="1818" w:type="dxa"/>
            <w:tcBorders>
              <w:top w:val="single" w:sz="8" w:space="0" w:color="FFFFFF"/>
              <w:bottom w:val="nil"/>
              <w:right w:val="single" w:sz="24" w:space="0" w:color="FFFFFF"/>
            </w:tcBorders>
            <w:shd w:val="clear" w:color="auto" w:fill="F79646"/>
            <w:vAlign w:val="center"/>
          </w:tcPr>
          <w:p w:rsidR="00A0308E" w:rsidRPr="008C106C" w:rsidRDefault="00A0308E" w:rsidP="000B672A">
            <w:pPr>
              <w:rPr>
                <w:rFonts w:ascii="Calibri" w:hAnsi="Calibri" w:cs="Calibri"/>
                <w:b/>
                <w:bCs/>
                <w:color w:val="FFFFFF"/>
              </w:rPr>
            </w:pPr>
            <w:r w:rsidRPr="008C106C">
              <w:rPr>
                <w:rFonts w:ascii="Calibri" w:hAnsi="Calibri" w:cs="Calibri"/>
                <w:bCs/>
                <w:color w:val="FFFFFF"/>
              </w:rPr>
              <w:t>Marketing &amp; Communications</w:t>
            </w:r>
          </w:p>
        </w:tc>
        <w:tc>
          <w:tcPr>
            <w:tcW w:w="4410" w:type="dxa"/>
            <w:tcBorders>
              <w:top w:val="single" w:sz="8" w:space="0" w:color="FFFFFF"/>
              <w:left w:val="single" w:sz="8" w:space="0" w:color="FFFFFF"/>
              <w:bottom w:val="single" w:sz="8" w:space="0" w:color="FFFFFF"/>
              <w:right w:val="single" w:sz="8" w:space="0" w:color="FFFFFF"/>
            </w:tcBorders>
            <w:shd w:val="clear" w:color="auto" w:fill="FBCAA2"/>
            <w:vAlign w:val="center"/>
          </w:tcPr>
          <w:p w:rsidR="00A0308E" w:rsidRPr="008C106C" w:rsidRDefault="00A0308E" w:rsidP="000B672A">
            <w:pPr>
              <w:rPr>
                <w:rFonts w:ascii="Calibri" w:hAnsi="Calibri" w:cs="Calibri"/>
              </w:rPr>
            </w:pPr>
            <w:r w:rsidRPr="008C106C">
              <w:rPr>
                <w:rFonts w:ascii="Calibri" w:hAnsi="Calibri" w:cs="Calibri"/>
              </w:rPr>
              <w:t>Identify Target Audiences; Mrktg/PR of Events, Identify and propose Membership Offerings, Partnerships and Sponsorships</w:t>
            </w:r>
          </w:p>
        </w:tc>
        <w:tc>
          <w:tcPr>
            <w:tcW w:w="3060" w:type="dxa"/>
            <w:tcBorders>
              <w:top w:val="single" w:sz="8" w:space="0" w:color="FFFFFF"/>
              <w:left w:val="single" w:sz="8" w:space="0" w:color="FFFFFF"/>
              <w:bottom w:val="single" w:sz="8" w:space="0" w:color="FFFFFF"/>
            </w:tcBorders>
            <w:shd w:val="clear" w:color="auto" w:fill="FBCAA2"/>
            <w:vAlign w:val="center"/>
          </w:tcPr>
          <w:p w:rsidR="00A0308E" w:rsidRPr="008C106C" w:rsidRDefault="00A0308E" w:rsidP="000B672A">
            <w:pPr>
              <w:rPr>
                <w:rFonts w:ascii="Calibri" w:hAnsi="Calibri" w:cs="Calibri"/>
              </w:rPr>
            </w:pPr>
          </w:p>
        </w:tc>
      </w:tr>
      <w:tr w:rsidR="00A0308E" w:rsidRPr="000B672A" w:rsidTr="008C106C">
        <w:tc>
          <w:tcPr>
            <w:tcW w:w="1818" w:type="dxa"/>
            <w:tcBorders>
              <w:bottom w:val="single" w:sz="8" w:space="0" w:color="FFFFFF"/>
              <w:right w:val="single" w:sz="24" w:space="0" w:color="FFFFFF"/>
            </w:tcBorders>
            <w:shd w:val="clear" w:color="auto" w:fill="F79646"/>
            <w:vAlign w:val="center"/>
          </w:tcPr>
          <w:p w:rsidR="00A0308E" w:rsidRPr="008C106C" w:rsidRDefault="00A0308E" w:rsidP="000B672A">
            <w:pPr>
              <w:rPr>
                <w:rFonts w:ascii="Calibri" w:hAnsi="Calibri" w:cs="Calibri"/>
                <w:b/>
                <w:bCs/>
                <w:color w:val="FFFFFF"/>
              </w:rPr>
            </w:pPr>
            <w:r w:rsidRPr="008C106C">
              <w:rPr>
                <w:rFonts w:ascii="Calibri" w:hAnsi="Calibri" w:cs="Calibri"/>
                <w:bCs/>
                <w:color w:val="FFFFFF"/>
              </w:rPr>
              <w:t>Promotions</w:t>
            </w:r>
          </w:p>
        </w:tc>
        <w:tc>
          <w:tcPr>
            <w:tcW w:w="4410" w:type="dxa"/>
            <w:tcBorders>
              <w:bottom w:val="single" w:sz="8" w:space="0" w:color="FFFFFF"/>
            </w:tcBorders>
            <w:shd w:val="clear" w:color="auto" w:fill="FDE4D0"/>
            <w:vAlign w:val="center"/>
          </w:tcPr>
          <w:p w:rsidR="00A0308E" w:rsidRPr="008C106C" w:rsidRDefault="00A0308E" w:rsidP="000B672A">
            <w:pPr>
              <w:rPr>
                <w:rFonts w:ascii="Calibri" w:hAnsi="Calibri" w:cs="Calibri"/>
              </w:rPr>
            </w:pPr>
            <w:r w:rsidRPr="008C106C">
              <w:rPr>
                <w:rFonts w:ascii="Calibri" w:hAnsi="Calibri" w:cs="Calibri"/>
              </w:rPr>
              <w:t>Promote OD to the Community on Behalf of Our Members</w:t>
            </w:r>
          </w:p>
        </w:tc>
        <w:tc>
          <w:tcPr>
            <w:tcW w:w="3060" w:type="dxa"/>
            <w:tcBorders>
              <w:bottom w:val="single" w:sz="8" w:space="0" w:color="FFFFFF"/>
            </w:tcBorders>
            <w:shd w:val="clear" w:color="auto" w:fill="FDE4D0"/>
            <w:vAlign w:val="center"/>
          </w:tcPr>
          <w:p w:rsidR="00A0308E" w:rsidRPr="008C106C" w:rsidRDefault="00A0308E" w:rsidP="000B672A">
            <w:pPr>
              <w:rPr>
                <w:rFonts w:ascii="Calibri" w:hAnsi="Calibri" w:cs="Calibri"/>
              </w:rPr>
            </w:pPr>
          </w:p>
        </w:tc>
      </w:tr>
    </w:tbl>
    <w:p w:rsidR="00A0308E" w:rsidRPr="000B672A" w:rsidRDefault="00C072D4" w:rsidP="000B672A">
      <w:pPr>
        <w:rPr>
          <w:rFonts w:ascii="Calibri" w:hAnsi="Calibri" w:cs="Calibri"/>
        </w:rPr>
      </w:pPr>
      <w:r>
        <w:rPr>
          <w:noProof/>
        </w:rPr>
        <mc:AlternateContent>
          <mc:Choice Requires="wps">
            <w:drawing>
              <wp:anchor distT="0" distB="0" distL="114300" distR="114300" simplePos="0" relativeHeight="251659264" behindDoc="0" locked="0" layoutInCell="1" allowOverlap="1">
                <wp:simplePos x="0" y="0"/>
                <wp:positionH relativeFrom="column">
                  <wp:posOffset>-58420</wp:posOffset>
                </wp:positionH>
                <wp:positionV relativeFrom="paragraph">
                  <wp:posOffset>106045</wp:posOffset>
                </wp:positionV>
                <wp:extent cx="5881370" cy="2839720"/>
                <wp:effectExtent l="17780" t="20320" r="15875" b="165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81370" cy="2839720"/>
                        </a:xfrm>
                        <a:prstGeom prst="rect">
                          <a:avLst/>
                        </a:prstGeom>
                        <a:noFill/>
                        <a:ln w="25400">
                          <a:solidFill>
                            <a:srgbClr val="FABF8F"/>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4.6pt;margin-top:8.35pt;width:463.1pt;height:22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" filled="f" strokecolor="#fabf8f" strokeweight="2pt">
                <v:path arrowok="t"/>
              </v:rect>
            </w:pict>
          </mc:Fallback>
        </mc:AlternateContent>
      </w:r>
    </w:p>
    <w:p w:rsidR="00A0308E" w:rsidRPr="001C7C19" w:rsidRDefault="00A0308E" w:rsidP="001C7C19">
      <w:pPr>
        <w:spacing w:after="120"/>
        <w:ind w:right="187"/>
        <w:rPr>
          <w:rFonts w:ascii="Calibri" w:hAnsi="Calibri" w:cs="Calibri"/>
          <w:b/>
        </w:rPr>
      </w:pPr>
      <w:r w:rsidRPr="001C7C19">
        <w:rPr>
          <w:rFonts w:ascii="Calibri" w:hAnsi="Calibri" w:cs="Calibri"/>
          <w:b/>
        </w:rPr>
        <w:t>Some Guidelines:</w:t>
      </w:r>
    </w:p>
    <w:p w:rsidR="00A0308E" w:rsidRDefault="00A0308E" w:rsidP="001C7C19">
      <w:pPr>
        <w:numPr>
          <w:ilvl w:val="0"/>
          <w:numId w:val="1"/>
        </w:numPr>
        <w:spacing w:after="120"/>
        <w:ind w:right="187"/>
        <w:rPr>
          <w:rFonts w:ascii="Calibri" w:hAnsi="Calibri" w:cs="Calibri"/>
        </w:rPr>
      </w:pPr>
      <w:r>
        <w:rPr>
          <w:rFonts w:ascii="Calibri" w:hAnsi="Calibri" w:cs="Calibri"/>
        </w:rPr>
        <w:t>Each board member is expected to serve either as a lead or member of a committee</w:t>
      </w:r>
    </w:p>
    <w:p w:rsidR="00A0308E" w:rsidRPr="000B672A" w:rsidRDefault="00A0308E" w:rsidP="001C7C19">
      <w:pPr>
        <w:numPr>
          <w:ilvl w:val="0"/>
          <w:numId w:val="1"/>
        </w:numPr>
        <w:spacing w:after="120"/>
        <w:ind w:right="187"/>
        <w:rPr>
          <w:rFonts w:ascii="Calibri" w:hAnsi="Calibri" w:cs="Calibri"/>
        </w:rPr>
      </w:pPr>
      <w:r w:rsidRPr="000B672A">
        <w:rPr>
          <w:rFonts w:ascii="Calibri" w:hAnsi="Calibri" w:cs="Calibri"/>
        </w:rPr>
        <w:t>Committees set their scope of work, and map their dependencies to other committee work</w:t>
      </w:r>
    </w:p>
    <w:p w:rsidR="00A0308E" w:rsidRPr="000B672A" w:rsidRDefault="00A0308E" w:rsidP="001C7C19">
      <w:pPr>
        <w:numPr>
          <w:ilvl w:val="0"/>
          <w:numId w:val="1"/>
        </w:numPr>
        <w:spacing w:after="120"/>
        <w:ind w:right="187"/>
        <w:rPr>
          <w:rFonts w:ascii="Calibri" w:hAnsi="Calibri" w:cs="Calibri"/>
        </w:rPr>
      </w:pPr>
      <w:r w:rsidRPr="000B672A">
        <w:rPr>
          <w:rFonts w:ascii="Calibri" w:hAnsi="Calibri" w:cs="Calibri"/>
        </w:rPr>
        <w:t>All Committee meetings are open and all other board members invited to join the meeting or supply input to the group</w:t>
      </w:r>
    </w:p>
    <w:p w:rsidR="00A0308E" w:rsidRPr="000B672A" w:rsidRDefault="00A0308E" w:rsidP="001C7C19">
      <w:pPr>
        <w:numPr>
          <w:ilvl w:val="0"/>
          <w:numId w:val="1"/>
        </w:numPr>
        <w:spacing w:after="120"/>
        <w:ind w:right="187"/>
        <w:rPr>
          <w:rFonts w:ascii="Calibri" w:hAnsi="Calibri" w:cs="Calibri"/>
        </w:rPr>
      </w:pPr>
      <w:r w:rsidRPr="000B672A">
        <w:rPr>
          <w:rFonts w:ascii="Calibri" w:hAnsi="Calibri" w:cs="Calibri"/>
        </w:rPr>
        <w:t>Committees may include non-board members and  non-PNODN members</w:t>
      </w:r>
    </w:p>
    <w:p w:rsidR="00A0308E" w:rsidRPr="000B672A" w:rsidRDefault="00A0308E" w:rsidP="001C7C19">
      <w:pPr>
        <w:numPr>
          <w:ilvl w:val="0"/>
          <w:numId w:val="1"/>
        </w:numPr>
        <w:spacing w:after="120"/>
        <w:ind w:right="187"/>
        <w:rPr>
          <w:rFonts w:ascii="Calibri" w:hAnsi="Calibri" w:cs="Calibri"/>
        </w:rPr>
      </w:pPr>
      <w:r w:rsidRPr="000B672A">
        <w:rPr>
          <w:rFonts w:ascii="Calibri" w:hAnsi="Calibri" w:cs="Calibri"/>
        </w:rPr>
        <w:t>Committees can only recommend courses of action to the full board, they cannot commit the organization to any action, encumbrance or expense</w:t>
      </w:r>
    </w:p>
    <w:p w:rsidR="00A0308E" w:rsidRPr="000B672A" w:rsidRDefault="00A0308E" w:rsidP="001C7C19">
      <w:pPr>
        <w:numPr>
          <w:ilvl w:val="0"/>
          <w:numId w:val="1"/>
        </w:numPr>
        <w:spacing w:after="120"/>
        <w:ind w:right="187"/>
        <w:rPr>
          <w:rFonts w:ascii="Calibri" w:hAnsi="Calibri" w:cs="Calibri"/>
        </w:rPr>
      </w:pPr>
      <w:r w:rsidRPr="000B672A">
        <w:rPr>
          <w:rFonts w:ascii="Calibri" w:hAnsi="Calibri" w:cs="Calibri"/>
        </w:rPr>
        <w:t xml:space="preserve">Each committee can select different leadership – just inform </w:t>
      </w:r>
      <w:r>
        <w:rPr>
          <w:rFonts w:ascii="Calibri" w:hAnsi="Calibri" w:cs="Calibri"/>
        </w:rPr>
        <w:t xml:space="preserve">President </w:t>
      </w:r>
      <w:r w:rsidRPr="000B672A">
        <w:rPr>
          <w:rFonts w:ascii="Calibri" w:hAnsi="Calibri" w:cs="Calibri"/>
        </w:rPr>
        <w:t>of the change</w:t>
      </w:r>
    </w:p>
    <w:p w:rsidR="00A0308E" w:rsidRPr="000B672A" w:rsidRDefault="00A0308E" w:rsidP="001C7C19">
      <w:pPr>
        <w:numPr>
          <w:ilvl w:val="0"/>
          <w:numId w:val="1"/>
        </w:numPr>
        <w:spacing w:after="120"/>
        <w:ind w:right="187"/>
        <w:rPr>
          <w:rFonts w:ascii="Calibri" w:hAnsi="Calibri" w:cs="Calibri"/>
        </w:rPr>
      </w:pPr>
      <w:r w:rsidRPr="000B672A">
        <w:rPr>
          <w:rFonts w:ascii="Calibri" w:hAnsi="Calibri" w:cs="Calibri"/>
        </w:rPr>
        <w:t>Leaders are expected to call the subcommittee meetings and the committees can meet by whatever means they would like.  One resource is: Freeconferencecall.com</w:t>
      </w:r>
    </w:p>
    <w:p w:rsidR="00A0308E" w:rsidRPr="000B672A" w:rsidRDefault="00A0308E" w:rsidP="001C7C19">
      <w:pPr>
        <w:numPr>
          <w:ilvl w:val="0"/>
          <w:numId w:val="1"/>
        </w:numPr>
        <w:spacing w:after="120"/>
        <w:ind w:right="187"/>
        <w:rPr>
          <w:rFonts w:ascii="Calibri" w:hAnsi="Calibri" w:cs="Calibri"/>
        </w:rPr>
      </w:pPr>
      <w:r w:rsidRPr="000B672A">
        <w:rPr>
          <w:rFonts w:ascii="Calibri" w:hAnsi="Calibri" w:cs="Calibri"/>
        </w:rPr>
        <w:t>Committees are encouraged to use GoogleDocs to store their Documents so we can share the committee’s work with others on the board</w:t>
      </w:r>
    </w:p>
    <w:p w:rsidR="00A0308E" w:rsidRPr="000B672A" w:rsidRDefault="00A0308E" w:rsidP="000B672A">
      <w:pPr>
        <w:rPr>
          <w:rFonts w:ascii="Calibri" w:hAnsi="Calibri" w:cs="Calibri"/>
        </w:rPr>
      </w:pPr>
    </w:p>
    <w:p w:rsidR="00A0308E" w:rsidRPr="000B672A" w:rsidRDefault="00A0308E" w:rsidP="000B672A">
      <w:pPr>
        <w:rPr>
          <w:rFonts w:ascii="Calibri" w:hAnsi="Calibri" w:cs="Calibri"/>
        </w:rPr>
      </w:pPr>
    </w:p>
    <w:p w:rsidR="00A0308E" w:rsidRPr="000B672A" w:rsidRDefault="00A0308E" w:rsidP="000B672A">
      <w:pPr>
        <w:rPr>
          <w:rFonts w:ascii="Calibri" w:hAnsi="Calibri" w:cs="Calibri"/>
        </w:rPr>
      </w:pPr>
      <w:r w:rsidRPr="000B672A">
        <w:rPr>
          <w:rFonts w:ascii="Calibri" w:hAnsi="Calibri" w:cs="Calibri"/>
        </w:rPr>
        <w:t xml:space="preserve"> </w:t>
      </w:r>
    </w:p>
    <w:p w:rsidR="00A0308E" w:rsidRDefault="00A0308E">
      <w:pPr>
        <w:spacing w:after="200" w:line="276" w:lineRule="auto"/>
        <w:rPr>
          <w:rFonts w:ascii="Calibri" w:hAnsi="Calibri" w:cs="Calibri"/>
        </w:rPr>
      </w:pPr>
      <w:r>
        <w:rPr>
          <w:rFonts w:ascii="Calibri" w:hAnsi="Calibri" w:cs="Calibri"/>
        </w:rPr>
        <w:br w:type="page"/>
      </w:r>
    </w:p>
    <w:p w:rsidR="00A0308E" w:rsidRPr="00AB0EE5" w:rsidRDefault="00C072D4" w:rsidP="00AB0EE5">
      <w:pPr>
        <w:tabs>
          <w:tab w:val="center" w:pos="7380"/>
        </w:tabs>
        <w:rPr>
          <w:rFonts w:ascii="Calibri" w:hAnsi="Calibri" w:cs="Calibri"/>
          <w:b/>
          <w:sz w:val="28"/>
          <w:szCs w:val="22"/>
        </w:rPr>
      </w:pPr>
      <w:r>
        <w:rPr>
          <w:noProof/>
        </w:rPr>
        <w:drawing>
          <wp:anchor distT="0" distB="0" distL="114300" distR="114300" simplePos="0" relativeHeight="251660288" behindDoc="0" locked="0" layoutInCell="1" allowOverlap="1">
            <wp:simplePos x="0" y="0"/>
            <wp:positionH relativeFrom="column">
              <wp:posOffset>-7620</wp:posOffset>
            </wp:positionH>
            <wp:positionV relativeFrom="paragraph">
              <wp:posOffset>-14605</wp:posOffset>
            </wp:positionV>
            <wp:extent cx="2677160" cy="518795"/>
            <wp:effectExtent l="0" t="0" r="889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77160" cy="518795"/>
                    </a:xfrm>
                    <a:prstGeom prst="rect">
                      <a:avLst/>
                    </a:prstGeom>
                    <a:noFill/>
                  </pic:spPr>
                </pic:pic>
              </a:graphicData>
            </a:graphic>
            <wp14:sizeRelH relativeFrom="page">
              <wp14:pctWidth>0</wp14:pctWidth>
            </wp14:sizeRelH>
            <wp14:sizeRelV relativeFrom="page">
              <wp14:pctHeight>0</wp14:pctHeight>
            </wp14:sizeRelV>
          </wp:anchor>
        </w:drawing>
      </w:r>
      <w:r w:rsidR="00A0308E" w:rsidRPr="00AB0EE5">
        <w:rPr>
          <w:rFonts w:ascii="Calibri" w:hAnsi="Calibri"/>
          <w:sz w:val="22"/>
          <w:szCs w:val="22"/>
        </w:rPr>
        <w:tab/>
      </w:r>
      <w:r w:rsidR="00A0308E" w:rsidRPr="00AB0EE5">
        <w:rPr>
          <w:rFonts w:ascii="Calibri" w:hAnsi="Calibri" w:cs="Calibri"/>
          <w:b/>
          <w:sz w:val="28"/>
          <w:szCs w:val="22"/>
        </w:rPr>
        <w:t>Volunteer Opportunities:</w:t>
      </w:r>
    </w:p>
    <w:p w:rsidR="00A0308E" w:rsidRPr="00AB0EE5" w:rsidRDefault="00A0308E" w:rsidP="00AB0EE5">
      <w:pPr>
        <w:tabs>
          <w:tab w:val="center" w:pos="7380"/>
        </w:tabs>
        <w:rPr>
          <w:rFonts w:ascii="Calibri" w:hAnsi="Calibri"/>
          <w:color w:val="404040"/>
          <w:sz w:val="22"/>
          <w:szCs w:val="22"/>
        </w:rPr>
      </w:pPr>
      <w:r w:rsidRPr="00AB0EE5">
        <w:rPr>
          <w:rFonts w:ascii="Calibri" w:hAnsi="Calibri" w:cs="Calibri"/>
          <w:b/>
          <w:sz w:val="28"/>
          <w:szCs w:val="22"/>
        </w:rPr>
        <w:tab/>
        <w:t xml:space="preserve">Job Descriptions </w:t>
      </w:r>
      <w:r w:rsidRPr="00AB0EE5">
        <w:rPr>
          <w:rFonts w:ascii="Calibri" w:hAnsi="Calibri" w:cs="Calibri"/>
          <w:b/>
          <w:sz w:val="36"/>
          <w:szCs w:val="22"/>
        </w:rPr>
        <w:br/>
      </w:r>
    </w:p>
    <w:p w:rsidR="00A0308E" w:rsidRPr="00AB0EE5" w:rsidRDefault="00A0308E" w:rsidP="00AB0EE5">
      <w:pPr>
        <w:tabs>
          <w:tab w:val="center" w:pos="7380"/>
        </w:tabs>
        <w:spacing w:after="200"/>
        <w:rPr>
          <w:rFonts w:ascii="Calibri" w:hAnsi="Calibri"/>
          <w:color w:val="404040"/>
          <w:szCs w:val="22"/>
        </w:rPr>
      </w:pPr>
      <w:r w:rsidRPr="00AB0EE5">
        <w:rPr>
          <w:rFonts w:ascii="Calibri" w:hAnsi="Calibri"/>
          <w:color w:val="404040"/>
          <w:szCs w:val="22"/>
        </w:rPr>
        <w:t>Here are areas where you can make a difference!</w:t>
      </w:r>
    </w:p>
    <w:p w:rsidR="00A0308E" w:rsidRPr="00AB0EE5" w:rsidRDefault="00A0308E" w:rsidP="00AB0EE5">
      <w:pPr>
        <w:spacing w:after="120"/>
        <w:rPr>
          <w:rFonts w:ascii="Calibri" w:hAnsi="Calibri"/>
          <w:color w:val="404040"/>
          <w:szCs w:val="22"/>
        </w:rPr>
      </w:pPr>
      <w:r w:rsidRPr="00AB0EE5">
        <w:rPr>
          <w:rFonts w:ascii="Calibri" w:hAnsi="Calibri"/>
          <w:b/>
          <w:color w:val="404040"/>
          <w:szCs w:val="22"/>
          <w:u w:val="single"/>
        </w:rPr>
        <w:t>Registrar and Greeter</w:t>
      </w:r>
      <w:r w:rsidRPr="00AB0EE5">
        <w:rPr>
          <w:rFonts w:ascii="Calibri" w:hAnsi="Calibri"/>
          <w:color w:val="404040"/>
          <w:szCs w:val="22"/>
        </w:rPr>
        <w:t xml:space="preserve"> – Assist the treasurer with setting up the registration table and signing people into the event.  This involves checking in pre-registered members and guests against a list and verifying if they have prepaid.  If they haven’t prepaid, reference the rates depending on their membership status and whether they are a student or not, and ask for the appropriate payment.  Help collect </w:t>
      </w:r>
      <w:r>
        <w:rPr>
          <w:rFonts w:ascii="Calibri" w:hAnsi="Calibri"/>
          <w:color w:val="404040"/>
          <w:szCs w:val="22"/>
        </w:rPr>
        <w:t xml:space="preserve">and </w:t>
      </w:r>
      <w:r w:rsidRPr="00AB0EE5">
        <w:rPr>
          <w:rFonts w:ascii="Calibri" w:hAnsi="Calibri"/>
          <w:color w:val="404040"/>
          <w:szCs w:val="22"/>
        </w:rPr>
        <w:t xml:space="preserve">record transactions and issue receipts per the treasurer’s directions.  Finish by referring them to the name tag table to collect their name tag.  Arrive by 5:45PM the evening of the program to assist in setup.  </w:t>
      </w:r>
    </w:p>
    <w:p w:rsidR="00A0308E" w:rsidRPr="00AB0EE5" w:rsidRDefault="00A0308E" w:rsidP="00AB0EE5">
      <w:pPr>
        <w:spacing w:after="120"/>
        <w:rPr>
          <w:rFonts w:ascii="Calibri" w:hAnsi="Calibri"/>
          <w:color w:val="404040"/>
          <w:szCs w:val="22"/>
        </w:rPr>
      </w:pPr>
      <w:r w:rsidRPr="00AB0EE5">
        <w:rPr>
          <w:rFonts w:ascii="Calibri" w:hAnsi="Calibri"/>
          <w:b/>
          <w:color w:val="404040"/>
          <w:szCs w:val="22"/>
          <w:u w:val="single"/>
        </w:rPr>
        <w:t>Program Evaluation Production</w:t>
      </w:r>
      <w:r w:rsidRPr="00AB0EE5">
        <w:rPr>
          <w:rFonts w:ascii="Calibri" w:hAnsi="Calibri"/>
          <w:color w:val="404040"/>
          <w:szCs w:val="22"/>
        </w:rPr>
        <w:t xml:space="preserve"> – Update the evaluation form with current program title and date and printout 30-40 copies.  Handout the form at the end of the program and help collect them at the end of the evening.  Pass collected evaluation sheets to the Evaluation Summarizer either after the program that evening or by coordinating to do so some time after the program.  Assist with room setup at 5:45 PM and restoration afterwards. </w:t>
      </w:r>
    </w:p>
    <w:p w:rsidR="00A0308E" w:rsidRPr="00AB0EE5" w:rsidRDefault="00A0308E" w:rsidP="00AB0EE5">
      <w:pPr>
        <w:spacing w:after="120"/>
        <w:rPr>
          <w:rFonts w:ascii="Calibri" w:hAnsi="Calibri"/>
          <w:color w:val="404040"/>
          <w:szCs w:val="22"/>
        </w:rPr>
      </w:pPr>
      <w:r w:rsidRPr="00AB0EE5">
        <w:rPr>
          <w:rFonts w:ascii="Calibri" w:hAnsi="Calibri"/>
          <w:b/>
          <w:color w:val="404040"/>
          <w:szCs w:val="22"/>
          <w:u w:val="single"/>
        </w:rPr>
        <w:t>Evaluation Summarizer</w:t>
      </w:r>
      <w:r w:rsidRPr="00AB0EE5">
        <w:rPr>
          <w:rFonts w:ascii="Calibri" w:hAnsi="Calibri"/>
          <w:color w:val="404040"/>
          <w:szCs w:val="22"/>
        </w:rPr>
        <w:t xml:space="preserve"> – Using a summary template, review the program evaluations and put into a report.  Distribute electronically to the Program Director, who will distribute to the board and administrative coordinator.  Assist with room setup at 5:45 PM and restoration afterwards.  </w:t>
      </w:r>
    </w:p>
    <w:p w:rsidR="00A0308E" w:rsidRPr="00AB0EE5" w:rsidRDefault="00A0308E" w:rsidP="00AB0EE5">
      <w:pPr>
        <w:spacing w:after="120"/>
        <w:rPr>
          <w:rFonts w:ascii="Calibri" w:hAnsi="Calibri"/>
          <w:color w:val="404040"/>
          <w:szCs w:val="22"/>
        </w:rPr>
      </w:pPr>
      <w:r w:rsidRPr="00AB0EE5">
        <w:rPr>
          <w:rFonts w:ascii="Calibri" w:hAnsi="Calibri"/>
          <w:b/>
          <w:color w:val="404040"/>
          <w:szCs w:val="22"/>
          <w:u w:val="single"/>
        </w:rPr>
        <w:t>Academic Materials Setup</w:t>
      </w:r>
      <w:r w:rsidRPr="00AB0EE5">
        <w:rPr>
          <w:rFonts w:ascii="Calibri" w:hAnsi="Calibri"/>
          <w:color w:val="404040"/>
          <w:szCs w:val="22"/>
        </w:rPr>
        <w:t xml:space="preserve"> – Set-up a table just inside the entrance to the room with the provided Academic Partners and Sponsors placards and literature, which is kept in the Academic Partners &amp; Sponsors Bin.   Responsibility also includes coordinating a handoff of the Bin when you will miss a program or when rotating off this job.  Assist with room setup at 5:45 PM and restoration afterwards.</w:t>
      </w:r>
    </w:p>
    <w:p w:rsidR="00A0308E" w:rsidRPr="00AB0EE5" w:rsidRDefault="00A0308E" w:rsidP="00AB0EE5">
      <w:pPr>
        <w:spacing w:after="120"/>
        <w:rPr>
          <w:rFonts w:ascii="Calibri" w:hAnsi="Calibri"/>
          <w:b/>
          <w:color w:val="404040"/>
          <w:szCs w:val="22"/>
        </w:rPr>
      </w:pPr>
      <w:r w:rsidRPr="00AB0EE5">
        <w:rPr>
          <w:rFonts w:ascii="Calibri" w:hAnsi="Calibri"/>
          <w:b/>
          <w:color w:val="404040"/>
          <w:szCs w:val="22"/>
          <w:u w:val="single"/>
        </w:rPr>
        <w:t>Program Committee</w:t>
      </w:r>
      <w:r w:rsidRPr="00AB0EE5">
        <w:rPr>
          <w:rFonts w:ascii="Calibri" w:hAnsi="Calibri"/>
          <w:b/>
          <w:color w:val="404040"/>
          <w:szCs w:val="22"/>
        </w:rPr>
        <w:t xml:space="preserve"> – </w:t>
      </w:r>
      <w:r w:rsidRPr="00AB0EE5">
        <w:rPr>
          <w:rFonts w:ascii="Calibri" w:hAnsi="Calibri"/>
          <w:color w:val="404040"/>
          <w:szCs w:val="22"/>
        </w:rPr>
        <w:t>The committee designs our program season.  If you are interested in what is happening in the field and have an idea of what our OD audience is looking for, then you find this a compelling position.  Involves about 4 meetings a year and uses an established RFP process to select 10 sessions for our program season. Once the final proposals are determined, coordinate and work with presenters to develop their program to insure success with our audience.  The Chair of this committee serves on the board.</w:t>
      </w:r>
    </w:p>
    <w:p w:rsidR="00A0308E" w:rsidRDefault="00A0308E" w:rsidP="00AB0EE5">
      <w:pPr>
        <w:spacing w:after="120"/>
        <w:rPr>
          <w:rFonts w:ascii="Calibri" w:hAnsi="Calibri"/>
          <w:color w:val="404040"/>
          <w:szCs w:val="22"/>
        </w:rPr>
      </w:pPr>
      <w:r w:rsidRPr="00AB0EE5">
        <w:rPr>
          <w:rFonts w:ascii="Calibri" w:hAnsi="Calibri"/>
          <w:b/>
          <w:color w:val="404040"/>
          <w:szCs w:val="22"/>
          <w:u w:val="single"/>
        </w:rPr>
        <w:t>Board Member</w:t>
      </w:r>
      <w:r w:rsidRPr="00AB0EE5">
        <w:rPr>
          <w:rFonts w:ascii="Calibri" w:hAnsi="Calibri"/>
          <w:color w:val="404040"/>
          <w:szCs w:val="22"/>
        </w:rPr>
        <w:t xml:space="preserve"> – </w:t>
      </w:r>
      <w:r>
        <w:rPr>
          <w:rFonts w:ascii="Calibri" w:hAnsi="Calibri"/>
          <w:color w:val="404040"/>
          <w:szCs w:val="22"/>
        </w:rPr>
        <w:t xml:space="preserve">Each board member is a member in good standing who is committed to the dynamics of a working board.  This means that every member engages in areas such as program set up, administration, new initiatives, and </w:t>
      </w:r>
      <w:r w:rsidRPr="00AB0EE5">
        <w:rPr>
          <w:rFonts w:ascii="Calibri" w:hAnsi="Calibri"/>
          <w:color w:val="404040"/>
          <w:szCs w:val="22"/>
        </w:rPr>
        <w:t>nurturing our community of OD professionals with solid programming, timely jo</w:t>
      </w:r>
      <w:r>
        <w:rPr>
          <w:rFonts w:ascii="Calibri" w:hAnsi="Calibri"/>
          <w:color w:val="404040"/>
          <w:szCs w:val="22"/>
        </w:rPr>
        <w:t xml:space="preserve">b announcements, and solid relationships </w:t>
      </w:r>
      <w:r w:rsidRPr="00AB0EE5">
        <w:rPr>
          <w:rFonts w:ascii="Calibri" w:hAnsi="Calibri"/>
          <w:color w:val="404040"/>
          <w:szCs w:val="22"/>
        </w:rPr>
        <w:t xml:space="preserve">with our academic partners.  </w:t>
      </w:r>
    </w:p>
    <w:p w:rsidR="00A0308E" w:rsidRPr="00AB0EE5" w:rsidRDefault="00A0308E" w:rsidP="00AB0EE5">
      <w:pPr>
        <w:spacing w:after="120"/>
        <w:rPr>
          <w:rFonts w:ascii="Calibri" w:hAnsi="Calibri"/>
          <w:color w:val="404040"/>
          <w:sz w:val="22"/>
          <w:szCs w:val="22"/>
        </w:rPr>
      </w:pPr>
    </w:p>
    <w:p w:rsidR="00A0308E" w:rsidRPr="00AB0EE5" w:rsidRDefault="00C072D4" w:rsidP="00AB0EE5">
      <w:pPr>
        <w:spacing w:after="120"/>
        <w:jc w:val="center"/>
        <w:rPr>
          <w:rFonts w:ascii="Calibri" w:hAnsi="Calibri"/>
          <w:b/>
          <w:sz w:val="22"/>
          <w:szCs w:val="22"/>
        </w:rPr>
      </w:pPr>
      <w:r>
        <w:rPr>
          <w:noProof/>
        </w:rPr>
        <mc:AlternateContent>
          <mc:Choice Requires="wps">
            <w:drawing>
              <wp:anchor distT="0" distB="0" distL="114300" distR="114300" simplePos="0" relativeHeight="251661312" behindDoc="0" locked="0" layoutInCell="1" allowOverlap="1">
                <wp:simplePos x="0" y="0"/>
                <wp:positionH relativeFrom="column">
                  <wp:posOffset>5713095</wp:posOffset>
                </wp:positionH>
                <wp:positionV relativeFrom="paragraph">
                  <wp:posOffset>445135</wp:posOffset>
                </wp:positionV>
                <wp:extent cx="815340" cy="21526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5340" cy="2152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0308E" w:rsidRPr="008C106C" w:rsidRDefault="00A0308E" w:rsidP="00AB0EE5">
                            <w:pPr>
                              <w:jc w:val="right"/>
                              <w:rPr>
                                <w:rFonts w:ascii="Calibri" w:hAnsi="Calibri"/>
                                <w:color w:val="BFBFBF"/>
                                <w:kern w:val="20"/>
                                <w:sz w:val="16"/>
                              </w:rPr>
                            </w:pPr>
                            <w:r w:rsidRPr="008C106C">
                              <w:rPr>
                                <w:rFonts w:ascii="Calibri" w:hAnsi="Calibri"/>
                                <w:color w:val="BFBFBF"/>
                                <w:kern w:val="20"/>
                                <w:sz w:val="16"/>
                              </w:rPr>
                              <w:t>Nov 2011</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9.85pt;margin-top:35.05pt;width:64.2pt;height:1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" stroked="f">
                <v:textbox style="mso-fit-shape-to-text:t">
                  <w:txbxContent>
                    <w:p w:rsidR="00A0308E" w:rsidRPr="008C106C" w:rsidRDefault="00A0308E" w:rsidP="00AB0EE5">
                      <w:pPr>
                        <w:jc w:val="right"/>
                        <w:rPr>
                          <w:rFonts w:ascii="Calibri" w:hAnsi="Calibri"/>
                          <w:color w:val="BFBFBF"/>
                          <w:kern w:val="20"/>
                          <w:sz w:val="16"/>
                        </w:rPr>
                      </w:pPr>
                      <w:r w:rsidRPr="008C106C">
                        <w:rPr>
                          <w:rFonts w:ascii="Calibri" w:hAnsi="Calibri"/>
                          <w:color w:val="BFBFBF"/>
                          <w:kern w:val="20"/>
                          <w:sz w:val="16"/>
                        </w:rPr>
                        <w:t>Nov 2011</w:t>
                      </w:r>
                    </w:p>
                  </w:txbxContent>
                </v:textbox>
              </v:shape>
            </w:pict>
          </mc:Fallback>
        </mc:AlternateContent>
      </w:r>
      <w:r w:rsidR="00A0308E" w:rsidRPr="00AB0EE5">
        <w:rPr>
          <w:rFonts w:ascii="Calibri" w:hAnsi="Calibri"/>
          <w:b/>
          <w:color w:val="404040"/>
          <w:sz w:val="22"/>
          <w:szCs w:val="22"/>
        </w:rPr>
        <w:t xml:space="preserve">Interested?  Email us at </w:t>
      </w:r>
      <w:hyperlink r:id="rId10" w:history="1">
        <w:r w:rsidR="00A0308E" w:rsidRPr="00AB0EE5">
          <w:rPr>
            <w:rFonts w:ascii="Calibri" w:hAnsi="Calibri"/>
            <w:b/>
            <w:color w:val="0000FF"/>
            <w:sz w:val="22"/>
            <w:szCs w:val="22"/>
            <w:u w:val="single"/>
          </w:rPr>
          <w:t>info@pnodn.org</w:t>
        </w:r>
      </w:hyperlink>
      <w:r w:rsidR="00A0308E" w:rsidRPr="00AB0EE5">
        <w:rPr>
          <w:rFonts w:ascii="Calibri" w:hAnsi="Calibri"/>
          <w:b/>
          <w:color w:val="404040"/>
          <w:sz w:val="22"/>
          <w:szCs w:val="22"/>
        </w:rPr>
        <w:t xml:space="preserve"> and let us know!</w:t>
      </w:r>
    </w:p>
    <w:sectPr w:rsidR="00A0308E" w:rsidRPr="00AB0EE5" w:rsidSect="00AB0EE5">
      <w:footerReference w:type="default" r:id="rId11"/>
      <w:pgSz w:w="12240" w:h="15840"/>
      <w:pgMar w:top="126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670" w:rsidRDefault="00AF1670" w:rsidP="00111298">
      <w:r>
        <w:separator/>
      </w:r>
    </w:p>
  </w:endnote>
  <w:endnote w:type="continuationSeparator" w:id="0">
    <w:p w:rsidR="00AF1670" w:rsidRDefault="00AF1670" w:rsidP="00111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altName w:val="Arial"/>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08E" w:rsidRPr="00111298" w:rsidRDefault="00A0308E">
    <w:pPr>
      <w:pStyle w:val="Footer"/>
      <w:jc w:val="center"/>
      <w:rPr>
        <w:rFonts w:ascii="Calibri" w:hAnsi="Calibri" w:cs="Calibri"/>
        <w:i/>
      </w:rPr>
    </w:pPr>
    <w:r w:rsidRPr="00111298">
      <w:rPr>
        <w:rFonts w:ascii="Calibri" w:hAnsi="Calibri" w:cs="Calibri"/>
        <w:i/>
      </w:rPr>
      <w:t xml:space="preserve">Page </w:t>
    </w:r>
    <w:r w:rsidRPr="00111298">
      <w:rPr>
        <w:rFonts w:ascii="Calibri" w:hAnsi="Calibri" w:cs="Calibri"/>
        <w:bCs/>
        <w:i/>
      </w:rPr>
      <w:fldChar w:fldCharType="begin"/>
    </w:r>
    <w:r w:rsidRPr="00111298">
      <w:rPr>
        <w:rFonts w:ascii="Calibri" w:hAnsi="Calibri" w:cs="Calibri"/>
        <w:bCs/>
        <w:i/>
      </w:rPr>
      <w:instrText xml:space="preserve"> PAGE </w:instrText>
    </w:r>
    <w:r w:rsidRPr="00111298">
      <w:rPr>
        <w:rFonts w:ascii="Calibri" w:hAnsi="Calibri" w:cs="Calibri"/>
        <w:bCs/>
        <w:i/>
      </w:rPr>
      <w:fldChar w:fldCharType="separate"/>
    </w:r>
    <w:r w:rsidR="00C072D4">
      <w:rPr>
        <w:rFonts w:ascii="Calibri" w:hAnsi="Calibri" w:cs="Calibri"/>
        <w:bCs/>
        <w:i/>
        <w:noProof/>
      </w:rPr>
      <w:t>4</w:t>
    </w:r>
    <w:r w:rsidRPr="00111298">
      <w:rPr>
        <w:rFonts w:ascii="Calibri" w:hAnsi="Calibri" w:cs="Calibri"/>
        <w:bCs/>
        <w:i/>
      </w:rPr>
      <w:fldChar w:fldCharType="end"/>
    </w:r>
    <w:r w:rsidRPr="00111298">
      <w:rPr>
        <w:rFonts w:ascii="Calibri" w:hAnsi="Calibri" w:cs="Calibri"/>
        <w:i/>
      </w:rPr>
      <w:t xml:space="preserve"> of </w:t>
    </w:r>
    <w:r w:rsidRPr="00111298">
      <w:rPr>
        <w:rFonts w:ascii="Calibri" w:hAnsi="Calibri" w:cs="Calibri"/>
        <w:bCs/>
        <w:i/>
      </w:rPr>
      <w:fldChar w:fldCharType="begin"/>
    </w:r>
    <w:r w:rsidRPr="00111298">
      <w:rPr>
        <w:rFonts w:ascii="Calibri" w:hAnsi="Calibri" w:cs="Calibri"/>
        <w:bCs/>
        <w:i/>
      </w:rPr>
      <w:instrText xml:space="preserve"> NUMPAGES  </w:instrText>
    </w:r>
    <w:r w:rsidRPr="00111298">
      <w:rPr>
        <w:rFonts w:ascii="Calibri" w:hAnsi="Calibri" w:cs="Calibri"/>
        <w:bCs/>
        <w:i/>
      </w:rPr>
      <w:fldChar w:fldCharType="separate"/>
    </w:r>
    <w:r w:rsidR="00C072D4">
      <w:rPr>
        <w:rFonts w:ascii="Calibri" w:hAnsi="Calibri" w:cs="Calibri"/>
        <w:bCs/>
        <w:i/>
        <w:noProof/>
      </w:rPr>
      <w:t>4</w:t>
    </w:r>
    <w:r w:rsidRPr="00111298">
      <w:rPr>
        <w:rFonts w:ascii="Calibri" w:hAnsi="Calibri" w:cs="Calibri"/>
        <w:bCs/>
        <w:i/>
      </w:rPr>
      <w:fldChar w:fldCharType="end"/>
    </w:r>
  </w:p>
  <w:p w:rsidR="00A0308E" w:rsidRDefault="00A03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670" w:rsidRDefault="00AF1670" w:rsidP="00111298">
      <w:r>
        <w:separator/>
      </w:r>
    </w:p>
  </w:footnote>
  <w:footnote w:type="continuationSeparator" w:id="0">
    <w:p w:rsidR="00AF1670" w:rsidRDefault="00AF1670" w:rsidP="00111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51565D"/>
    <w:multiLevelType w:val="hybridMultilevel"/>
    <w:tmpl w:val="F1DABA2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DF2"/>
    <w:rsid w:val="0000325D"/>
    <w:rsid w:val="00025BF5"/>
    <w:rsid w:val="0002769E"/>
    <w:rsid w:val="00071F4E"/>
    <w:rsid w:val="0009477E"/>
    <w:rsid w:val="000B672A"/>
    <w:rsid w:val="000D3982"/>
    <w:rsid w:val="00111298"/>
    <w:rsid w:val="0019660E"/>
    <w:rsid w:val="001C4050"/>
    <w:rsid w:val="001C7C19"/>
    <w:rsid w:val="002F70BD"/>
    <w:rsid w:val="00372BD9"/>
    <w:rsid w:val="00374A90"/>
    <w:rsid w:val="0042426F"/>
    <w:rsid w:val="00433C07"/>
    <w:rsid w:val="004640E7"/>
    <w:rsid w:val="004E0BA3"/>
    <w:rsid w:val="0059683E"/>
    <w:rsid w:val="005A0A93"/>
    <w:rsid w:val="005C2669"/>
    <w:rsid w:val="005C46F7"/>
    <w:rsid w:val="005E0DF2"/>
    <w:rsid w:val="006A228F"/>
    <w:rsid w:val="006A328C"/>
    <w:rsid w:val="006D4BEC"/>
    <w:rsid w:val="0073011D"/>
    <w:rsid w:val="00735042"/>
    <w:rsid w:val="00776480"/>
    <w:rsid w:val="00810A84"/>
    <w:rsid w:val="00810B47"/>
    <w:rsid w:val="00847A34"/>
    <w:rsid w:val="00862693"/>
    <w:rsid w:val="008C106C"/>
    <w:rsid w:val="008F03E3"/>
    <w:rsid w:val="008F7B4A"/>
    <w:rsid w:val="00933C77"/>
    <w:rsid w:val="00995F05"/>
    <w:rsid w:val="00A0308E"/>
    <w:rsid w:val="00AB0EE5"/>
    <w:rsid w:val="00AF06C4"/>
    <w:rsid w:val="00AF1670"/>
    <w:rsid w:val="00B261BC"/>
    <w:rsid w:val="00B67357"/>
    <w:rsid w:val="00C072D4"/>
    <w:rsid w:val="00D14B48"/>
    <w:rsid w:val="00E85900"/>
    <w:rsid w:val="00F02648"/>
    <w:rsid w:val="00F60DCD"/>
    <w:rsid w:val="00FE7A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F2"/>
    <w:rPr>
      <w:rFonts w:ascii="MS Sans Serif" w:eastAsia="Times New Roman" w:hAnsi="MS Sans Seri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4B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99"/>
    <w:rsid w:val="00D14B48"/>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ColorfulGrid-Accent1">
    <w:name w:val="Colorful Grid Accent 1"/>
    <w:basedOn w:val="TableNormal"/>
    <w:uiPriority w:val="99"/>
    <w:rsid w:val="004640E7"/>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6">
    <w:name w:val="Medium Grid 3 Accent 6"/>
    <w:basedOn w:val="TableNormal"/>
    <w:uiPriority w:val="99"/>
    <w:rsid w:val="004640E7"/>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Header">
    <w:name w:val="header"/>
    <w:basedOn w:val="Normal"/>
    <w:link w:val="HeaderChar"/>
    <w:uiPriority w:val="99"/>
    <w:rsid w:val="00111298"/>
    <w:pPr>
      <w:tabs>
        <w:tab w:val="center" w:pos="4680"/>
        <w:tab w:val="right" w:pos="9360"/>
      </w:tabs>
    </w:pPr>
  </w:style>
  <w:style w:type="character" w:customStyle="1" w:styleId="HeaderChar">
    <w:name w:val="Header Char"/>
    <w:basedOn w:val="DefaultParagraphFont"/>
    <w:link w:val="Header"/>
    <w:uiPriority w:val="99"/>
    <w:locked/>
    <w:rsid w:val="00111298"/>
    <w:rPr>
      <w:rFonts w:ascii="MS Sans Serif" w:hAnsi="MS Sans Serif" w:cs="Times New Roman"/>
      <w:sz w:val="20"/>
      <w:szCs w:val="20"/>
    </w:rPr>
  </w:style>
  <w:style w:type="paragraph" w:styleId="Footer">
    <w:name w:val="footer"/>
    <w:basedOn w:val="Normal"/>
    <w:link w:val="FooterChar"/>
    <w:uiPriority w:val="99"/>
    <w:rsid w:val="00111298"/>
    <w:pPr>
      <w:tabs>
        <w:tab w:val="center" w:pos="4680"/>
        <w:tab w:val="right" w:pos="9360"/>
      </w:tabs>
    </w:pPr>
  </w:style>
  <w:style w:type="character" w:customStyle="1" w:styleId="FooterChar">
    <w:name w:val="Footer Char"/>
    <w:basedOn w:val="DefaultParagraphFont"/>
    <w:link w:val="Footer"/>
    <w:uiPriority w:val="99"/>
    <w:locked/>
    <w:rsid w:val="00111298"/>
    <w:rPr>
      <w:rFonts w:ascii="MS Sans Serif" w:hAnsi="MS Sans Serif" w:cs="Times New Roman"/>
      <w:sz w:val="20"/>
      <w:szCs w:val="20"/>
    </w:rPr>
  </w:style>
  <w:style w:type="table" w:styleId="LightShading-Accent6">
    <w:name w:val="Light Shading Accent 6"/>
    <w:basedOn w:val="TableNormal"/>
    <w:uiPriority w:val="99"/>
    <w:rsid w:val="000B672A"/>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BalloonText">
    <w:name w:val="Balloon Text"/>
    <w:basedOn w:val="Normal"/>
    <w:link w:val="BalloonTextChar"/>
    <w:uiPriority w:val="99"/>
    <w:semiHidden/>
    <w:rsid w:val="00AB0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EE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0DF2"/>
    <w:rPr>
      <w:rFonts w:ascii="MS Sans Serif" w:eastAsia="Times New Roman" w:hAnsi="MS Sans Seri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14B4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1-Accent6">
    <w:name w:val="Medium Shading 1 Accent 6"/>
    <w:basedOn w:val="TableNormal"/>
    <w:uiPriority w:val="99"/>
    <w:rsid w:val="00D14B48"/>
    <w:rPr>
      <w:sz w:val="20"/>
      <w:szCs w:val="20"/>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ColorfulGrid-Accent1">
    <w:name w:val="Colorful Grid Accent 1"/>
    <w:basedOn w:val="TableNormal"/>
    <w:uiPriority w:val="99"/>
    <w:rsid w:val="004640E7"/>
    <w:rPr>
      <w:color w:val="000000"/>
      <w:sz w:val="20"/>
      <w:szCs w:val="20"/>
    </w:rPr>
    <w:tblPr>
      <w:tblStyleRowBandSize w:val="1"/>
      <w:tblStyleColBandSize w:val="1"/>
      <w:tblBorders>
        <w:insideH w:val="single" w:sz="4" w:space="0" w:color="FFFFFF"/>
      </w:tblBorders>
    </w:tblPr>
    <w:tcPr>
      <w:shd w:val="clear" w:color="auto" w:fill="DBE5F1"/>
    </w:tcPr>
    <w:tblStylePr w:type="firstRow">
      <w:rPr>
        <w:rFonts w:cs="Times New Roman"/>
        <w:b/>
        <w:bCs/>
      </w:rPr>
      <w:tblPr/>
      <w:tcPr>
        <w:shd w:val="clear" w:color="auto" w:fill="B8CCE4"/>
      </w:tcPr>
    </w:tblStylePr>
    <w:tblStylePr w:type="lastRow">
      <w:rPr>
        <w:rFonts w:cs="Times New Roman"/>
        <w:b/>
        <w:bCs/>
        <w:color w:val="000000"/>
      </w:rPr>
      <w:tblPr/>
      <w:tcPr>
        <w:shd w:val="clear" w:color="auto" w:fill="B8CCE4"/>
      </w:tcPr>
    </w:tblStylePr>
    <w:tblStylePr w:type="firstCol">
      <w:rPr>
        <w:rFonts w:cs="Times New Roman"/>
        <w:color w:val="FFFFFF"/>
      </w:rPr>
      <w:tblPr/>
      <w:tcPr>
        <w:shd w:val="clear" w:color="auto" w:fill="365F91"/>
      </w:tcPr>
    </w:tblStylePr>
    <w:tblStylePr w:type="lastCol">
      <w:rPr>
        <w:rFonts w:cs="Times New Roman"/>
        <w:color w:val="FFFFFF"/>
      </w:rPr>
      <w:tblPr/>
      <w:tcPr>
        <w:shd w:val="clear" w:color="auto" w:fill="365F91"/>
      </w:tc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MediumGrid3-Accent6">
    <w:name w:val="Medium Grid 3 Accent 6"/>
    <w:basedOn w:val="TableNormal"/>
    <w:uiPriority w:val="99"/>
    <w:rsid w:val="004640E7"/>
    <w:rPr>
      <w:sz w:val="20"/>
      <w:szCs w:val="20"/>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paragraph" w:styleId="Header">
    <w:name w:val="header"/>
    <w:basedOn w:val="Normal"/>
    <w:link w:val="HeaderChar"/>
    <w:uiPriority w:val="99"/>
    <w:rsid w:val="00111298"/>
    <w:pPr>
      <w:tabs>
        <w:tab w:val="center" w:pos="4680"/>
        <w:tab w:val="right" w:pos="9360"/>
      </w:tabs>
    </w:pPr>
  </w:style>
  <w:style w:type="character" w:customStyle="1" w:styleId="HeaderChar">
    <w:name w:val="Header Char"/>
    <w:basedOn w:val="DefaultParagraphFont"/>
    <w:link w:val="Header"/>
    <w:uiPriority w:val="99"/>
    <w:locked/>
    <w:rsid w:val="00111298"/>
    <w:rPr>
      <w:rFonts w:ascii="MS Sans Serif" w:hAnsi="MS Sans Serif" w:cs="Times New Roman"/>
      <w:sz w:val="20"/>
      <w:szCs w:val="20"/>
    </w:rPr>
  </w:style>
  <w:style w:type="paragraph" w:styleId="Footer">
    <w:name w:val="footer"/>
    <w:basedOn w:val="Normal"/>
    <w:link w:val="FooterChar"/>
    <w:uiPriority w:val="99"/>
    <w:rsid w:val="00111298"/>
    <w:pPr>
      <w:tabs>
        <w:tab w:val="center" w:pos="4680"/>
        <w:tab w:val="right" w:pos="9360"/>
      </w:tabs>
    </w:pPr>
  </w:style>
  <w:style w:type="character" w:customStyle="1" w:styleId="FooterChar">
    <w:name w:val="Footer Char"/>
    <w:basedOn w:val="DefaultParagraphFont"/>
    <w:link w:val="Footer"/>
    <w:uiPriority w:val="99"/>
    <w:locked/>
    <w:rsid w:val="00111298"/>
    <w:rPr>
      <w:rFonts w:ascii="MS Sans Serif" w:hAnsi="MS Sans Serif" w:cs="Times New Roman"/>
      <w:sz w:val="20"/>
      <w:szCs w:val="20"/>
    </w:rPr>
  </w:style>
  <w:style w:type="table" w:styleId="LightShading-Accent6">
    <w:name w:val="Light Shading Accent 6"/>
    <w:basedOn w:val="TableNormal"/>
    <w:uiPriority w:val="99"/>
    <w:rsid w:val="000B672A"/>
    <w:rPr>
      <w:color w:val="E36C0A"/>
      <w:sz w:val="20"/>
      <w:szCs w:val="20"/>
    </w:rPr>
    <w:tblPr>
      <w:tblStyleRowBandSize w:val="1"/>
      <w:tblStyleColBandSize w:val="1"/>
      <w:tblBorders>
        <w:top w:val="single" w:sz="8" w:space="0" w:color="F79646"/>
        <w:bottom w:val="single" w:sz="8" w:space="0" w:color="F79646"/>
      </w:tblBorders>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paragraph" w:styleId="BalloonText">
    <w:name w:val="Balloon Text"/>
    <w:basedOn w:val="Normal"/>
    <w:link w:val="BalloonTextChar"/>
    <w:uiPriority w:val="99"/>
    <w:semiHidden/>
    <w:rsid w:val="00AB0EE5"/>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B0EE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pnodn.org"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Officer and Program Director Descriptions from the June 2014 Bylaws</vt:lpstr>
    </vt:vector>
  </TitlesOfParts>
  <Company>Hewlett-Packard</Company>
  <LinksUpToDate>false</LinksUpToDate>
  <CharactersWithSpaces>9934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Officer and Program Director Descriptions from the June 2014 Bylaws</dc:title>
  <dc:creator>Richard Beckerman</dc:creator>
  <cp:lastModifiedBy>Chris Crosby</cp:lastModifiedBy>
  <cp:revision>2</cp:revision>
  <cp:lastPrinted>2011-10-26T18:12:00Z</cp:lastPrinted>
  <dcterms:created xsi:type="dcterms:W3CDTF">2018-12-17T21:56:00Z</dcterms:created>
  <dcterms:modified xsi:type="dcterms:W3CDTF">2018-12-17T21:56:00Z</dcterms:modified>
</cp:coreProperties>
</file>